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DE95B" w14:textId="32807C36" w:rsidR="009D59F2" w:rsidRPr="00241AC1" w:rsidRDefault="009D59F2" w:rsidP="00241AC1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1AC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             </w:t>
      </w:r>
      <w:r w:rsidRPr="00241AC1">
        <w:rPr>
          <w:rFonts w:ascii="Times New Roman" w:hAnsi="Times New Roman" w:cs="Times New Roman"/>
          <w:b/>
          <w:bCs/>
          <w:sz w:val="24"/>
          <w:szCs w:val="24"/>
        </w:rPr>
        <w:t>АО «ИГВБ»</w:t>
      </w:r>
    </w:p>
    <w:p w14:paraId="140DF937" w14:textId="674582BA" w:rsidR="009D59F2" w:rsidRDefault="009D59F2" w:rsidP="00241AC1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1AC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</w:t>
      </w:r>
      <w:r w:rsidRPr="00241AC1">
        <w:rPr>
          <w:rFonts w:ascii="Times New Roman" w:hAnsi="Times New Roman" w:cs="Times New Roman"/>
          <w:b/>
          <w:bCs/>
          <w:sz w:val="24"/>
          <w:szCs w:val="24"/>
        </w:rPr>
        <w:t>ПУБЛИКАЦИИ за 202</w:t>
      </w:r>
      <w:r w:rsidRPr="00241AC1">
        <w:rPr>
          <w:rFonts w:ascii="Times New Roman" w:hAnsi="Times New Roman" w:cs="Times New Roman"/>
          <w:b/>
          <w:bCs/>
          <w:sz w:val="24"/>
          <w:szCs w:val="24"/>
          <w:lang w:val="ru-RU"/>
        </w:rPr>
        <w:t>4</w:t>
      </w:r>
      <w:r w:rsidRPr="00241AC1">
        <w:rPr>
          <w:rFonts w:ascii="Times New Roman" w:hAnsi="Times New Roman" w:cs="Times New Roman"/>
          <w:b/>
          <w:bCs/>
          <w:sz w:val="24"/>
          <w:szCs w:val="24"/>
        </w:rPr>
        <w:t xml:space="preserve"> г. </w:t>
      </w:r>
    </w:p>
    <w:p w14:paraId="70B502C4" w14:textId="77777777" w:rsidR="002D17C0" w:rsidRPr="00241AC1" w:rsidRDefault="002D17C0" w:rsidP="00241AC1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0C494E3C" w14:textId="77777777" w:rsid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Mustafayev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Zh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.,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Medeu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A.,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Skorintseva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I.,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Bassova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T., &amp;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Aldazhanova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G.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Improvement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Methodology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for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assessment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agro-resource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potential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agricultural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landscapes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//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Sustainability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B34B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– 2024. – </w:t>
      </w:r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Т. 16. – </w:t>
      </w:r>
      <w:r w:rsidRPr="00B34BE0">
        <w:rPr>
          <w:rFonts w:ascii="Times New Roman" w:eastAsia="Segoe UI Symbol" w:hAnsi="Times New Roman" w:cs="Times New Roman"/>
          <w:color w:val="222222"/>
          <w:sz w:val="24"/>
          <w:szCs w:val="24"/>
          <w:shd w:val="clear" w:color="auto" w:fill="FFFFFF"/>
        </w:rPr>
        <w:t>№</w:t>
      </w:r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1. – p. 419. </w:t>
      </w:r>
      <w:hyperlink r:id="rId5">
        <w:r w:rsidRPr="00B34B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https://doi.org/10.3390/su16010419</w:t>
        </w:r>
      </w:hyperlink>
      <w:r w:rsidRPr="00B34BE0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</w:t>
      </w:r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4BE0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Scopus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CiteScore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5.8 / SJR 0.664 / SNIP 1.198, </w:t>
      </w:r>
      <w:r w:rsidRPr="00B34BE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Q1</w:t>
      </w:r>
      <w:r w:rsidRPr="00B34BE0">
        <w:rPr>
          <w:rFonts w:ascii="Times New Roman" w:eastAsia="Times New Roman" w:hAnsi="Times New Roman" w:cs="Times New Roman"/>
          <w:sz w:val="24"/>
          <w:szCs w:val="24"/>
        </w:rPr>
        <w:t>, 87-процентиль)</w:t>
      </w:r>
    </w:p>
    <w:p w14:paraId="0BF98FBB" w14:textId="77777777" w:rsid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Mustafayev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Zh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Skorintseva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I.,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Toletayev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A.,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Aldazhanova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G., &amp;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Kuderin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Comprehensive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assessment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water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supply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Turkestan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region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development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economic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sectors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recreational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tourism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GeoJournal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Tourism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Geosites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B34B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– 2024. </w:t>
      </w:r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– Т. 52. – </w:t>
      </w:r>
      <w:r w:rsidRPr="00B34BE0">
        <w:rPr>
          <w:rFonts w:ascii="Times New Roman" w:eastAsia="Segoe UI Symbol" w:hAnsi="Times New Roman" w:cs="Times New Roman"/>
          <w:color w:val="222222"/>
          <w:sz w:val="24"/>
          <w:szCs w:val="24"/>
          <w:shd w:val="clear" w:color="auto" w:fill="FFFFFF"/>
        </w:rPr>
        <w:t>№</w:t>
      </w:r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. 1. – P. 20-29</w:t>
      </w:r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6">
        <w:r w:rsidRPr="00B34B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https://doi.org/10.30892/gtg.52102-1179</w:t>
        </w:r>
      </w:hyperlink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Scopus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CiteScore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3.0 / SJR 0.332 / SNIP 0.962, </w:t>
      </w:r>
      <w:r w:rsidRPr="00B34BE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Q3</w:t>
      </w:r>
      <w:r w:rsidRPr="00B34BE0">
        <w:rPr>
          <w:rFonts w:ascii="Times New Roman" w:eastAsia="Times New Roman" w:hAnsi="Times New Roman" w:cs="Times New Roman"/>
          <w:sz w:val="24"/>
          <w:szCs w:val="24"/>
        </w:rPr>
        <w:t>, 71-процентиль)</w:t>
      </w:r>
    </w:p>
    <w:p w14:paraId="4B834F8A" w14:textId="77777777" w:rsid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Mustafayev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Zh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Skorintseva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I.,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Toletayev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A.,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Kuderin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A., &amp;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Omarov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Assessment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soil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resources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agricultural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landscapes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Turkestan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region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Republic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Kazakhstan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based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agrochemical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indexes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Open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Geosciences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B34B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– 2024. </w:t>
      </w:r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– V. 16. – </w:t>
      </w:r>
      <w:r w:rsidRPr="00B34BE0">
        <w:rPr>
          <w:rFonts w:ascii="Times New Roman" w:eastAsia="Segoe UI Symbol" w:hAnsi="Times New Roman" w:cs="Times New Roman"/>
          <w:color w:val="222222"/>
          <w:sz w:val="24"/>
          <w:szCs w:val="24"/>
          <w:shd w:val="clear" w:color="auto" w:fill="FFFFFF"/>
        </w:rPr>
        <w:t>№</w:t>
      </w:r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1. – </w:t>
      </w:r>
      <w:r w:rsidRPr="00B34BE0">
        <w:rPr>
          <w:rFonts w:ascii="Times New Roman" w:eastAsia="Segoe UI Symbol" w:hAnsi="Times New Roman" w:cs="Times New Roman"/>
          <w:color w:val="222222"/>
          <w:sz w:val="24"/>
          <w:szCs w:val="24"/>
          <w:shd w:val="clear" w:color="auto" w:fill="FFFFFF"/>
        </w:rPr>
        <w:t>№</w:t>
      </w:r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20220652. </w:t>
      </w:r>
      <w:hyperlink r:id="rId7">
        <w:r w:rsidRPr="00B34B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https://doi.org/10.1515/geo-2022-0652</w:t>
        </w:r>
      </w:hyperlink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Scopus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CiteScore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3.1 / SJR 0.401 / SNIP 0.676, </w:t>
      </w:r>
      <w:r w:rsidRPr="00B34BE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Q2</w:t>
      </w:r>
      <w:r w:rsidRPr="00B34BE0">
        <w:rPr>
          <w:rFonts w:ascii="Times New Roman" w:eastAsia="Times New Roman" w:hAnsi="Times New Roman" w:cs="Times New Roman"/>
          <w:sz w:val="24"/>
          <w:szCs w:val="24"/>
        </w:rPr>
        <w:t>, 60-процентиль)</w:t>
      </w:r>
    </w:p>
    <w:p w14:paraId="43D5DFC1" w14:textId="77777777" w:rsid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Toletayev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A.,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Mustafayev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Z.,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Skorintseva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I.,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Bassova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T., &amp;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Omarov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Assessment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agroclimatic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resources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in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agricultural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landscapes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Turkestan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region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Republic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Kazakhstan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//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Journal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Water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Land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Development. – 2024. – С. 76-87-76-87. </w:t>
      </w:r>
      <w:hyperlink r:id="rId8">
        <w:r w:rsidRPr="00B34B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https://doi.org/10.24425/jwld.2024.151555</w:t>
        </w:r>
      </w:hyperlink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34BE0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Scopus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CiteScore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2.1 / SJR 0.282 / SNIP 0.541, </w:t>
      </w:r>
      <w:r w:rsidRPr="00B34BE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Q3</w:t>
      </w:r>
      <w:r w:rsidRPr="00B34BE0">
        <w:rPr>
          <w:rFonts w:ascii="Times New Roman" w:eastAsia="Times New Roman" w:hAnsi="Times New Roman" w:cs="Times New Roman"/>
          <w:sz w:val="24"/>
          <w:szCs w:val="24"/>
        </w:rPr>
        <w:t>, 51-процентиль)</w:t>
      </w:r>
    </w:p>
    <w:p w14:paraId="08E202AC" w14:textId="77777777" w:rsid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Mustafayev</w:t>
      </w:r>
      <w:proofErr w:type="spellEnd"/>
      <w:r w:rsidRPr="00B34BE0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</w:rPr>
        <w:t>Zh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.,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Serikbay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U.,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Baimanov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Z.,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Akylbayev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K.,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Budikova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K.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Modeling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process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management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water-salt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food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regime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salt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soils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marginal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land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using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waste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water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//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Agronomy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Research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– 2024. – Т. 23. – </w:t>
      </w:r>
      <w:r w:rsidRPr="00B34BE0">
        <w:rPr>
          <w:rFonts w:ascii="Times New Roman" w:eastAsia="Segoe UI Symbol" w:hAnsi="Times New Roman" w:cs="Times New Roman"/>
          <w:color w:val="222222"/>
          <w:sz w:val="24"/>
          <w:szCs w:val="24"/>
          <w:shd w:val="clear" w:color="auto" w:fill="FFFFFF"/>
        </w:rPr>
        <w:t>№</w:t>
      </w:r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1. – 1-25 c. </w:t>
      </w:r>
      <w:hyperlink r:id="rId9">
        <w:r w:rsidRPr="00B34B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https://doi.org/10.15159/AR.25.087</w:t>
        </w:r>
      </w:hyperlink>
      <w:r w:rsidRPr="00B34BE0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  <w:r w:rsidRPr="00B34BE0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Scopus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CiteScore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2.0 / SJR 0.241 / SNIP 0.509, </w:t>
      </w:r>
      <w:r w:rsidRPr="00B34BE0">
        <w:rPr>
          <w:rFonts w:ascii="Times New Roman" w:eastAsia="Times New Roman" w:hAnsi="Times New Roman" w:cs="Times New Roman"/>
          <w:b/>
          <w:sz w:val="24"/>
          <w:szCs w:val="24"/>
        </w:rPr>
        <w:t>Q3</w:t>
      </w:r>
      <w:r w:rsidRPr="00B34BE0">
        <w:rPr>
          <w:rFonts w:ascii="Times New Roman" w:eastAsia="Times New Roman" w:hAnsi="Times New Roman" w:cs="Times New Roman"/>
          <w:sz w:val="24"/>
          <w:szCs w:val="24"/>
        </w:rPr>
        <w:t>, 43-процентиль)</w:t>
      </w:r>
    </w:p>
    <w:p w14:paraId="3EBD9EFD" w14:textId="77777777" w:rsidR="00B34BE0" w:rsidRP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Мустафаев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Ж. С.,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Кудерин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А. А., Омаров А. Н., &amp;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Тулетаев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А. Б. Нормирование водопотребления сельскохозяйственных угодий и культур с учетом пространственно-временной изменчивости гидрометеорологических факторов // География и водные ресурсы. – 2024. – </w:t>
      </w:r>
      <w:r w:rsidRPr="00B34BE0">
        <w:rPr>
          <w:rFonts w:ascii="Times New Roman" w:eastAsia="Segoe UI Symbol" w:hAnsi="Times New Roman" w:cs="Times New Roman"/>
          <w:color w:val="222222"/>
          <w:sz w:val="24"/>
          <w:szCs w:val="24"/>
          <w:shd w:val="clear" w:color="auto" w:fill="FFFFFF"/>
        </w:rPr>
        <w:t>№</w:t>
      </w:r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. 2. – С. 3-14.</w:t>
      </w:r>
      <w:r w:rsidRPr="00B34B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0">
        <w:r w:rsidRPr="00B34B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https://doi.org/10.55764/2957-9856/2024-2-3-14.8</w:t>
        </w:r>
      </w:hyperlink>
    </w:p>
    <w:p w14:paraId="6D18249E" w14:textId="77777777" w:rsidR="00B34BE0" w:rsidRP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Токбергенова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А. A., Басова Т. А.,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Скоринцева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И. Б., &amp;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Рыскельдиева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А. М. Оценка современной ландшафтной структуры Западно-Казахстанского региона // География и водные ресурсы. – 2024. – </w:t>
      </w:r>
      <w:r w:rsidRPr="00B34BE0">
        <w:rPr>
          <w:rFonts w:ascii="Times New Roman" w:eastAsia="Segoe UI Symbol" w:hAnsi="Times New Roman" w:cs="Times New Roman"/>
          <w:color w:val="222222"/>
          <w:sz w:val="24"/>
          <w:szCs w:val="24"/>
          <w:shd w:val="clear" w:color="auto" w:fill="FFFFFF"/>
        </w:rPr>
        <w:t>№</w:t>
      </w:r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3. – С. 84-95. </w:t>
      </w:r>
      <w:hyperlink r:id="rId11">
        <w:r w:rsidRPr="00B34B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https://doi.org/10.55764/2957-9856/2024-3-84-95.28</w:t>
        </w:r>
      </w:hyperlink>
      <w:r w:rsidRPr="00B34B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672026D2" w14:textId="77777777" w:rsidR="00B34BE0" w:rsidRP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Мустафаев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Ж. С.,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Козыкеева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А. Т.,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Тастемирова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Б. Е., &amp; Рыскулбекова Л. М. Оценка антропогенной нагрузки на водосбор бассейна реки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Тобыл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от источников загрязнения с математическим моделированием качества поверхностных вод // Гидрометеорология и экология. – 2024. – </w:t>
      </w:r>
      <w:r w:rsidRPr="00B34BE0">
        <w:rPr>
          <w:rFonts w:ascii="Times New Roman" w:eastAsia="Segoe UI Symbol" w:hAnsi="Times New Roman" w:cs="Times New Roman"/>
          <w:color w:val="222222"/>
          <w:sz w:val="24"/>
          <w:szCs w:val="24"/>
          <w:shd w:val="clear" w:color="auto" w:fill="FFFFFF"/>
        </w:rPr>
        <w:t>№</w:t>
      </w:r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3 (114). – С. 100-113. </w:t>
      </w:r>
      <w:hyperlink r:id="rId12">
        <w:r w:rsidRPr="00B34B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https://doi.org/10.54668/2789-6323-2024-114-3-100-113</w:t>
        </w:r>
      </w:hyperlink>
      <w:r w:rsidRPr="00B34B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0B1B8859" w14:textId="77777777" w:rsidR="00B34BE0" w:rsidRP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Mustafayev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Z. S.,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Kozykeyeva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A. T.,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Abdeshev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K. B., &amp;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Tursynbaev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N. A.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Spatio-temporary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climate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variability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their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manifestations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in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watershed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Assa-Talas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river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basin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//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Journal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Geography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Environmental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Management. – 2024. – Т. 74. – </w:t>
      </w:r>
      <w:r w:rsidRPr="00B34BE0">
        <w:rPr>
          <w:rFonts w:ascii="Times New Roman" w:eastAsia="Segoe UI Symbol" w:hAnsi="Times New Roman" w:cs="Times New Roman"/>
          <w:color w:val="222222"/>
          <w:sz w:val="24"/>
          <w:szCs w:val="24"/>
          <w:shd w:val="clear" w:color="auto" w:fill="FFFFFF"/>
        </w:rPr>
        <w:t>№</w:t>
      </w:r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3. </w:t>
      </w:r>
      <w:hyperlink r:id="rId13">
        <w:r w:rsidRPr="00B34B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https://doi.org/10.26577/JGEM.2024.v74.i3-05</w:t>
        </w:r>
      </w:hyperlink>
    </w:p>
    <w:p w14:paraId="0861AE63" w14:textId="77777777" w:rsidR="00B34BE0" w:rsidRP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Мустафаев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Ж. С. Методы определения радиационного баланса почвенного и растительного покрова сельскохозяйственных угодий // Гидрометеорология и экология. – 2024. – </w:t>
      </w:r>
      <w:r w:rsidRPr="00B34BE0">
        <w:rPr>
          <w:rFonts w:ascii="Times New Roman" w:eastAsia="Segoe UI Symbol" w:hAnsi="Times New Roman" w:cs="Times New Roman"/>
          <w:color w:val="222222"/>
          <w:sz w:val="24"/>
          <w:szCs w:val="24"/>
          <w:shd w:val="clear" w:color="auto" w:fill="FFFFFF"/>
        </w:rPr>
        <w:t>№</w:t>
      </w:r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. 2 (113). – С. 25-33.</w:t>
      </w:r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4">
        <w:r w:rsidRPr="00B34B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https://doi.org/10.54668/2789-6323-2024-113-2-25-33</w:t>
        </w:r>
      </w:hyperlink>
    </w:p>
    <w:p w14:paraId="34CAE6E0" w14:textId="77777777" w:rsidR="00B34BE0" w:rsidRP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Мустафаев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Ж.С.,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Скоринцева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И.Б., Омаров А.Н., &amp; </w:t>
      </w:r>
      <w:proofErr w:type="spellStart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Тулетаев</w:t>
      </w:r>
      <w:proofErr w:type="spellEnd"/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А.Б. Оценка агробиологических ресурсов ландшафтов сельскохозяйственного использования </w:t>
      </w:r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Туркестанской области Республики Казахстан в условиях изменяющегося климата // Гидрометеорология и экология. – 2024. – </w:t>
      </w:r>
      <w:r w:rsidRPr="00B34BE0">
        <w:rPr>
          <w:rFonts w:ascii="Times New Roman" w:eastAsia="Segoe UI Symbol" w:hAnsi="Times New Roman" w:cs="Times New Roman"/>
          <w:color w:val="222222"/>
          <w:sz w:val="24"/>
          <w:szCs w:val="24"/>
          <w:shd w:val="clear" w:color="auto" w:fill="FFFFFF"/>
        </w:rPr>
        <w:t>№</w:t>
      </w:r>
      <w:r w:rsidRPr="00B34BE0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2. – С. 113-127. </w:t>
      </w:r>
      <w:hyperlink r:id="rId15">
        <w:r w:rsidRPr="00B34B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https://doi.org/10.54668/2789-6323-2024-113-2-113-127</w:t>
        </w:r>
      </w:hyperlink>
    </w:p>
    <w:p w14:paraId="22482FEA" w14:textId="77777777" w:rsid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А.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Musakulkyzy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A.S.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Madibekov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L.T.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Ismukhanova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K.M.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Bolatov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Integral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assessment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water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quality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Markakol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Lake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Kazakhstan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part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Western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Altai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//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News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National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Academy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Sciences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Republic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Kazakhstan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Series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geology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technical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sciences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– 2024. – </w:t>
      </w:r>
      <w:r w:rsidRPr="00B34BE0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3 (465). – Р. 119-132. </w:t>
      </w:r>
      <w:hyperlink r:id="rId16">
        <w:r w:rsidRPr="00B34B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https://doi.org/10.32014/2024.2518-170X.414</w:t>
        </w:r>
      </w:hyperlink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 (</w:t>
      </w:r>
      <w:hyperlink r:id="rId17">
        <w:r w:rsidRPr="00B34B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http://www.geolog-technical.kz/assets/20244/9.119-132.pdf</w:t>
        </w:r>
      </w:hyperlink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CiteScore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1,8, SJR 0,509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Quartile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Q3,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Percentile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40, цитирование 0.</w:t>
      </w:r>
    </w:p>
    <w:p w14:paraId="78F3A7CE" w14:textId="77777777" w:rsidR="00B34BE0" w:rsidRP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Kurishbaev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R.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Amanzholova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D.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Adenova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J.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Sagin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D.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Burlibayeva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>, D. 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Sarsekova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K.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Alikhanov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A.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Serikkanov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R. King.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Comparative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Assessment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Mountainous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River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Basin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Kyrgyz-Kazakh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Region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Central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Asia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with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River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Basins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Australia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Canada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USA.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Gressroots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Journal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Natural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Resources. 2024,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Vol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7,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Issue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1,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pp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 99-122. DOI: </w:t>
      </w:r>
      <w:r w:rsidRPr="00B34BE0">
        <w:rPr>
          <w:rFonts w:ascii="Times New Roman" w:eastAsia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10.33002/nr2581.6853.070106 </w:t>
      </w:r>
      <w:r w:rsidRPr="00B34BE0">
        <w:rPr>
          <w:rFonts w:ascii="Times New Roman" w:eastAsia="Times New Roman" w:hAnsi="Times New Roman" w:cs="Times New Roman"/>
          <w:b/>
          <w:color w:val="2E2E2E"/>
          <w:sz w:val="24"/>
          <w:szCs w:val="24"/>
          <w:shd w:val="clear" w:color="auto" w:fill="FFFFFF"/>
        </w:rPr>
        <w:t>цитирование 0.</w:t>
      </w:r>
    </w:p>
    <w:p w14:paraId="6EC8536D" w14:textId="77777777" w:rsid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A.S.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Madibekov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A.M.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Karimov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L.T.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Ismukhanova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A.O.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Zhadi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K.M.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Bolatov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Markakol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lake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level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regime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indicator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climate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change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// NEWS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National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Academy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Sciences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Republic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Kazakhstan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Series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geology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technical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sciences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– 2024. – </w:t>
      </w:r>
      <w:r w:rsidRPr="00B34BE0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3 (465). – Р. 82–94 </w:t>
      </w:r>
      <w:hyperlink r:id="rId18">
        <w:r w:rsidRPr="00B34B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https://doi.org/10.32014/2024.2518-170X.411</w:t>
        </w:r>
      </w:hyperlink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CiteScore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1,8, SJR 0,509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Quartile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Q3,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Percentile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40, цитирование 0.</w:t>
      </w:r>
    </w:p>
    <w:p w14:paraId="46CA0823" w14:textId="77777777" w:rsidR="00B34BE0" w:rsidRPr="00B34BE0" w:rsidRDefault="00110B82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Ismukhanova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L.T.,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Madibekov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A.S.,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Opp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C.,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Zhadi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A.O.,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Sultanbekova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B.M.,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Zhumatayev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S. M.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Status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Migration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Activity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Lead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Cobalt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Nickel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Water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Bottom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Sediments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Lake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Markakol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Kazakhstan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//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Applied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Sciences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– 2024. –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Vol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14. – Р. 7487. </w:t>
      </w:r>
      <w:hyperlink r:id="rId19">
        <w:r w:rsidRPr="00B34BE0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https://doi.org/10.3390/app14177487</w:t>
        </w:r>
      </w:hyperlink>
    </w:p>
    <w:p w14:paraId="37C5FE97" w14:textId="2BB50B7C" w:rsidR="00B34BE0" w:rsidRDefault="00110B82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Madibekov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A.S.,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Ismukhanova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L.T.,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Opp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C.,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Sultanbekova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B.M.,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Zhadi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A.O.,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Zhumatayev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S.M.,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Madibekova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A.S.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Plastic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Pollution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Aquatic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Ecosystem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High-Mountain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Lake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Markakol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Kazakhstan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First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Observations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Conclusions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//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Applied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Sciences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– 2024. –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Vol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14. – Р. 8460. </w:t>
      </w:r>
      <w:hyperlink r:id="rId20" w:history="1">
        <w:r w:rsidR="00B34BE0" w:rsidRPr="00C4336E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https://doi.org/10.3390/app14188460</w:t>
        </w:r>
      </w:hyperlink>
    </w:p>
    <w:p w14:paraId="2AC25AC7" w14:textId="77777777" w:rsidR="00B34BE0" w:rsidRDefault="00110B82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Нарбаева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К.Е.,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Бурлибаева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Д.М., Ахметова Р.Е., Исмаилова Г.К.,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Женисова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Н.Е. Оценка использования речного стока реки Иле на территории Казахстана в условиях естественных и антропогенных изменений // Гидрометеорология и экология – №3, 2024 – С. 20 – 30. ISSN 2789-6323 (онлайн), ISSN (печать) 2079-6161</w:t>
      </w:r>
    </w:p>
    <w:p w14:paraId="0A2F7C53" w14:textId="77777777" w:rsidR="00B34BE0" w:rsidRPr="00B34BE0" w:rsidRDefault="00110B82" w:rsidP="00B34BE0">
      <w:pPr>
        <w:pStyle w:val="a3"/>
        <w:numPr>
          <w:ilvl w:val="0"/>
          <w:numId w:val="5"/>
        </w:numPr>
        <w:spacing w:line="240" w:lineRule="auto"/>
        <w:jc w:val="both"/>
        <w:rPr>
          <w:rStyle w:val="a4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Амиргалиев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Н.А.,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Мұсақұлқызы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А.,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Мадибеков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А.С.,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Исмуханова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 Л.Т.,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Султанбекова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, Б.М. Многолетняя динамика трансграничного притока биогенных соединений по реке Или и его трансформация по течению реки // Гидрометеорология и экология. – 2024. – № 2. – Р. 57–66. </w:t>
      </w:r>
      <w:hyperlink r:id="rId21" w:tgtFrame="_new" w:history="1">
        <w:r w:rsidRPr="00B34BE0">
          <w:rPr>
            <w:rStyle w:val="a4"/>
            <w:rFonts w:ascii="Times New Roman" w:hAnsi="Times New Roman" w:cs="Times New Roman"/>
            <w:sz w:val="24"/>
            <w:szCs w:val="24"/>
          </w:rPr>
          <w:t>https://doi.org/10.54668/2789-6323-2024-113-2-57-66</w:t>
        </w:r>
      </w:hyperlink>
    </w:p>
    <w:p w14:paraId="2D5F5662" w14:textId="77777777" w:rsidR="00B34BE0" w:rsidRPr="00B34BE0" w:rsidRDefault="00110B82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Calibri" w:hAnsi="Times New Roman" w:cs="Times New Roman"/>
          <w:sz w:val="24"/>
          <w:szCs w:val="24"/>
        </w:rPr>
        <w:t>Амиргалиев</w:t>
      </w:r>
      <w:proofErr w:type="spellEnd"/>
      <w:r w:rsidRPr="00B34BE0">
        <w:rPr>
          <w:rFonts w:ascii="Times New Roman" w:eastAsia="Calibri" w:hAnsi="Times New Roman" w:cs="Times New Roman"/>
          <w:sz w:val="24"/>
          <w:szCs w:val="24"/>
        </w:rPr>
        <w:t xml:space="preserve"> Н.</w:t>
      </w:r>
      <w:r w:rsidRPr="00B34BE0">
        <w:rPr>
          <w:rFonts w:ascii="Times New Roman" w:eastAsia="Calibri" w:hAnsi="Times New Roman" w:cs="Times New Roman"/>
          <w:sz w:val="24"/>
          <w:szCs w:val="24"/>
          <w:lang w:val="kk-KZ"/>
        </w:rPr>
        <w:t>А.</w:t>
      </w:r>
      <w:r w:rsidRPr="00B34BE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34BE0">
        <w:rPr>
          <w:rFonts w:ascii="Times New Roman" w:eastAsia="Calibri" w:hAnsi="Times New Roman" w:cs="Times New Roman"/>
          <w:sz w:val="24"/>
          <w:szCs w:val="24"/>
        </w:rPr>
        <w:t>Мадибеков</w:t>
      </w:r>
      <w:proofErr w:type="spellEnd"/>
      <w:r w:rsidRPr="00B34BE0">
        <w:rPr>
          <w:rFonts w:ascii="Times New Roman" w:eastAsia="Calibri" w:hAnsi="Times New Roman" w:cs="Times New Roman"/>
          <w:sz w:val="24"/>
          <w:szCs w:val="24"/>
        </w:rPr>
        <w:t xml:space="preserve"> А.</w:t>
      </w:r>
      <w:r w:rsidRPr="00B34BE0">
        <w:rPr>
          <w:rFonts w:ascii="Times New Roman" w:eastAsia="Calibri" w:hAnsi="Times New Roman" w:cs="Times New Roman"/>
          <w:sz w:val="24"/>
          <w:szCs w:val="24"/>
          <w:lang w:val="kk-KZ"/>
        </w:rPr>
        <w:t>С.</w:t>
      </w:r>
      <w:r w:rsidRPr="00B34BE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34BE0">
        <w:rPr>
          <w:rFonts w:ascii="Times New Roman" w:eastAsia="Calibri" w:hAnsi="Times New Roman" w:cs="Times New Roman"/>
          <w:sz w:val="24"/>
          <w:szCs w:val="24"/>
        </w:rPr>
        <w:t>Исмуханова</w:t>
      </w:r>
      <w:proofErr w:type="spellEnd"/>
      <w:r w:rsidRPr="00B34BE0">
        <w:rPr>
          <w:rFonts w:ascii="Times New Roman" w:eastAsia="Calibri" w:hAnsi="Times New Roman" w:cs="Times New Roman"/>
          <w:sz w:val="24"/>
          <w:szCs w:val="24"/>
        </w:rPr>
        <w:t xml:space="preserve"> Л.</w:t>
      </w:r>
      <w:r w:rsidRPr="00B34BE0">
        <w:rPr>
          <w:rFonts w:ascii="Times New Roman" w:eastAsia="Calibri" w:hAnsi="Times New Roman" w:cs="Times New Roman"/>
          <w:sz w:val="24"/>
          <w:szCs w:val="24"/>
          <w:lang w:val="kk-KZ"/>
        </w:rPr>
        <w:t>Т.</w:t>
      </w:r>
      <w:r w:rsidRPr="00B34BE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34BE0">
        <w:rPr>
          <w:rFonts w:ascii="Times New Roman" w:eastAsia="Calibri" w:hAnsi="Times New Roman" w:cs="Times New Roman"/>
          <w:sz w:val="24"/>
          <w:szCs w:val="24"/>
        </w:rPr>
        <w:t>Жәди</w:t>
      </w:r>
      <w:proofErr w:type="spellEnd"/>
      <w:r w:rsidRPr="00B34BE0">
        <w:rPr>
          <w:rFonts w:ascii="Times New Roman" w:eastAsia="Calibri" w:hAnsi="Times New Roman" w:cs="Times New Roman"/>
          <w:sz w:val="24"/>
          <w:szCs w:val="24"/>
        </w:rPr>
        <w:t xml:space="preserve"> А.</w:t>
      </w:r>
      <w:r w:rsidRPr="00B34BE0">
        <w:rPr>
          <w:rFonts w:ascii="Times New Roman" w:eastAsia="Calibri" w:hAnsi="Times New Roman" w:cs="Times New Roman"/>
          <w:sz w:val="24"/>
          <w:szCs w:val="24"/>
          <w:lang w:val="kk-KZ"/>
        </w:rPr>
        <w:t>Ө.</w:t>
      </w:r>
      <w:r w:rsidRPr="00B34BE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34BE0">
        <w:rPr>
          <w:rFonts w:ascii="Times New Roman" w:eastAsia="Calibri" w:hAnsi="Times New Roman" w:cs="Times New Roman"/>
          <w:sz w:val="24"/>
          <w:szCs w:val="24"/>
        </w:rPr>
        <w:t>Султанбекова</w:t>
      </w:r>
      <w:proofErr w:type="spellEnd"/>
      <w:r w:rsidRPr="00B34BE0">
        <w:rPr>
          <w:rFonts w:ascii="Times New Roman" w:eastAsia="Calibri" w:hAnsi="Times New Roman" w:cs="Times New Roman"/>
          <w:sz w:val="24"/>
          <w:szCs w:val="24"/>
        </w:rPr>
        <w:t xml:space="preserve"> Б. Полихлорированные бифенилы в водной экосистеме заповедного озера </w:t>
      </w:r>
      <w:proofErr w:type="spellStart"/>
      <w:r w:rsidRPr="00B34BE0">
        <w:rPr>
          <w:rFonts w:ascii="Times New Roman" w:eastAsia="Calibri" w:hAnsi="Times New Roman" w:cs="Times New Roman"/>
          <w:sz w:val="24"/>
          <w:szCs w:val="24"/>
        </w:rPr>
        <w:t>Маркаколь</w:t>
      </w:r>
      <w:proofErr w:type="spellEnd"/>
      <w:r w:rsidRPr="00B34BE0">
        <w:rPr>
          <w:rFonts w:ascii="Times New Roman" w:eastAsia="Calibri" w:hAnsi="Times New Roman" w:cs="Times New Roman"/>
          <w:sz w:val="24"/>
          <w:szCs w:val="24"/>
        </w:rPr>
        <w:t xml:space="preserve"> и впадающих в него рек. Гидрометеорология и экология</w:t>
      </w:r>
      <w:r w:rsidRPr="00B34BE0">
        <w:rPr>
          <w:rFonts w:ascii="Times New Roman" w:eastAsia="Calibri" w:hAnsi="Times New Roman" w:cs="Times New Roman"/>
          <w:sz w:val="24"/>
          <w:szCs w:val="24"/>
          <w:lang w:val="kk-KZ"/>
        </w:rPr>
        <w:t>. – 2024.</w:t>
      </w:r>
      <w:r w:rsidRPr="00B34BE0">
        <w:rPr>
          <w:rFonts w:ascii="Times New Roman" w:eastAsia="Calibri" w:hAnsi="Times New Roman" w:cs="Times New Roman"/>
          <w:sz w:val="24"/>
          <w:szCs w:val="24"/>
        </w:rPr>
        <w:t xml:space="preserve"> – № 2. – Р. 81–94. </w:t>
      </w:r>
      <w:hyperlink r:id="rId22" w:history="1">
        <w:r w:rsidRPr="00B34BE0">
          <w:rPr>
            <w:rStyle w:val="a4"/>
            <w:rFonts w:ascii="Times New Roman" w:eastAsia="Calibri" w:hAnsi="Times New Roman" w:cs="Times New Roman"/>
            <w:sz w:val="24"/>
            <w:szCs w:val="24"/>
          </w:rPr>
          <w:t>https://doi.org/10.54668/2789-6323-2024-113-2-81-94</w:t>
        </w:r>
      </w:hyperlink>
      <w:r w:rsidRPr="00B34BE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2FAC567" w14:textId="77777777" w:rsidR="00B34BE0" w:rsidRPr="00B34BE0" w:rsidRDefault="00110B82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Madibekov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A.,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Ismukhanova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L.,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Zhadi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A.,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Sultanbekova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B.,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Zhumatayev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S., Karimov A.,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Fokin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S. Assessment of Lake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Markakol’s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Physical and Chemical Condition with Consideration of Eutrophication // Central Asian Journal of Water Research. – 2024. – </w:t>
      </w:r>
      <w:r w:rsidRPr="00B34BE0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No.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10(2). – </w:t>
      </w:r>
      <w:r w:rsidRPr="00B34BE0">
        <w:rPr>
          <w:rFonts w:ascii="Times New Roman" w:eastAsia="Calibri" w:hAnsi="Times New Roman" w:cs="Times New Roman"/>
          <w:bCs/>
          <w:sz w:val="24"/>
          <w:szCs w:val="24"/>
        </w:rPr>
        <w:t>Р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. 58–78. </w:t>
      </w:r>
      <w:hyperlink r:id="rId23" w:history="1">
        <w:r w:rsidRPr="00B34BE0">
          <w:rPr>
            <w:rStyle w:val="a4"/>
            <w:rFonts w:ascii="Times New Roman" w:eastAsia="Calibri" w:hAnsi="Times New Roman" w:cs="Times New Roman"/>
            <w:bCs/>
            <w:sz w:val="24"/>
            <w:szCs w:val="24"/>
            <w:lang w:val="en-US"/>
          </w:rPr>
          <w:t>https://doi.org/10.29258/CAJWR/2024-R1.v10-2/58-78.eng</w:t>
        </w:r>
      </w:hyperlink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.</w:t>
      </w:r>
    </w:p>
    <w:p w14:paraId="31F4AED0" w14:textId="77777777" w:rsidR="00B34BE0" w:rsidRPr="00B34BE0" w:rsidRDefault="00110B82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Бабкин А.В., Бабкин В.И.,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Мадибеков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А.С.,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Мусакулкызы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А., Чередниченко А.В. Прогнозы годового стока р. Жайык (Урал) с учетом автокорреляционных моделей его многолетних колебаний за отдельные месяцы // Гидрометеорология и экология. – 2024. – № 1. – 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C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. 16–25. 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https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://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doi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.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org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/10.54668/2789-6323-2024-112-1-16-25 (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https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://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journal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kazhydromet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.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kz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/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index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.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php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/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kazgidro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/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article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/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view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/2046/2549) </w:t>
      </w:r>
    </w:p>
    <w:p w14:paraId="65432AA0" w14:textId="77777777" w:rsidR="00B34BE0" w:rsidRPr="00B34BE0" w:rsidRDefault="00110B82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lastRenderedPageBreak/>
        <w:t>Madibekov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A.,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Ismukhanova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L.,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Zhadi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A.,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Sultanbekova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B.,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Zhumatayev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S.,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Madibekova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A. Assessment of the Level of Pollution of the Aquatic Ecosystem of Lake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Markakol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with Mobile Forms of Copper and Zinc // Evergreen. – 2024. – Vol. 11. – 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Р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. 1568–1579. </w:t>
      </w:r>
      <w:hyperlink r:id="rId24" w:history="1">
        <w:r w:rsidR="009D59F2" w:rsidRPr="00B34BE0">
          <w:rPr>
            <w:rStyle w:val="a4"/>
            <w:rFonts w:ascii="Times New Roman" w:eastAsia="Calibri" w:hAnsi="Times New Roman" w:cs="Times New Roman"/>
            <w:bCs/>
            <w:sz w:val="24"/>
            <w:szCs w:val="24"/>
            <w:lang w:val="en-US"/>
          </w:rPr>
          <w:t>https://doi.org/10.5109/7236812</w:t>
        </w:r>
      </w:hyperlink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.</w:t>
      </w:r>
    </w:p>
    <w:p w14:paraId="55FA7D26" w14:textId="77777777" w:rsidR="00B34BE0" w:rsidRPr="00B34BE0" w:rsidRDefault="00110B82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Wade A.J.,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Yapiyev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V.,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Shahgedanova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M.,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Saidaliyeva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Z.,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Madibekov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A., Kapitsa V.,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Kasatkin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N.,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Ismukhanova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L.,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Kulbekova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R.,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Sultanbekova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B.,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Severskiy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I.,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Esenaman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M.,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Kalashnikova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O.,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Usubaliev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R.,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Akbarov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F.,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Umirzakov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G., Petrov M.,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Rakhimov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I.,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Kayumova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D.,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Kayumov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A. Cryosphere and land cover influence on stream water quality in Central Asia's glacierized </w:t>
      </w:r>
      <w:proofErr w:type="spellStart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atchments</w:t>
      </w:r>
      <w:proofErr w:type="spellEnd"/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// Science of The Total Environment. – 2024. – Vol. 939. – Р.</w:t>
      </w:r>
      <w:r w:rsidR="00E7601B" w:rsidRPr="00B34BE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173525.</w:t>
      </w:r>
      <w:r w:rsidR="00E7601B" w:rsidRPr="00B34BE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Pr="00B34BE0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https://doi.org/10.1016/j.scitotenv.2024.173525, https://www.sciencedirect.com/science/article/pii/S00489697240367262. </w:t>
      </w:r>
    </w:p>
    <w:p w14:paraId="57F50D46" w14:textId="77777777" w:rsidR="00B34BE0" w:rsidRPr="00B34BE0" w:rsidRDefault="009D59F2" w:rsidP="00B34BE0">
      <w:pPr>
        <w:pStyle w:val="a3"/>
        <w:numPr>
          <w:ilvl w:val="0"/>
          <w:numId w:val="5"/>
        </w:numPr>
        <w:spacing w:line="240" w:lineRule="auto"/>
        <w:jc w:val="both"/>
        <w:rPr>
          <w:rStyle w:val="a4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r w:rsidRPr="00B34BE0">
        <w:rPr>
          <w:rFonts w:ascii="Times New Roman" w:hAnsi="Times New Roman" w:cs="Times New Roman"/>
          <w:sz w:val="24"/>
          <w:szCs w:val="24"/>
        </w:rPr>
        <w:t xml:space="preserve">Жданов В.В.,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Кужагельдина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Н.У.,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Камалбекова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А. Н.,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Алдаберген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Ұ. Р. Статистический анализ многолетних данных о сходе лавин и снежно-метеорологических условий в горах Иле-Алатау. География и водные ресурсы. №2, 2024, С. 99-110.  </w:t>
      </w:r>
      <w:hyperlink r:id="rId25" w:history="1">
        <w:r w:rsidRPr="00B34BE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B34BE0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B34BE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doi</w:t>
        </w:r>
        <w:proofErr w:type="spellEnd"/>
        <w:r w:rsidRPr="00B34BE0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B34BE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org</w:t>
        </w:r>
        <w:r w:rsidRPr="00B34BE0">
          <w:rPr>
            <w:rStyle w:val="a4"/>
            <w:rFonts w:ascii="Times New Roman" w:hAnsi="Times New Roman" w:cs="Times New Roman"/>
            <w:sz w:val="24"/>
            <w:szCs w:val="24"/>
          </w:rPr>
          <w:t>/10.55764/2957-9856/2024-2-99-110.16</w:t>
        </w:r>
      </w:hyperlink>
    </w:p>
    <w:p w14:paraId="12BBE7C9" w14:textId="77777777" w:rsidR="00B34BE0" w:rsidRPr="00B34BE0" w:rsidRDefault="009D59F2" w:rsidP="00B34BE0">
      <w:pPr>
        <w:pStyle w:val="a3"/>
        <w:numPr>
          <w:ilvl w:val="0"/>
          <w:numId w:val="5"/>
        </w:numPr>
        <w:spacing w:line="240" w:lineRule="auto"/>
        <w:jc w:val="both"/>
        <w:rPr>
          <w:rStyle w:val="a4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r w:rsidRPr="00B34BE0">
        <w:rPr>
          <w:rFonts w:ascii="Times New Roman" w:hAnsi="Times New Roman" w:cs="Times New Roman"/>
          <w:sz w:val="24"/>
          <w:szCs w:val="24"/>
        </w:rPr>
        <w:t xml:space="preserve">Жданов В.В.,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Кужагельдина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Н.У.,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Камалбекова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А. Н.,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Алдаберген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Ұ. Р. Типизация зим в Иле Алатау по снежности и лавинной активности. "Гидрометеорология и экология", №1 (112), 2024, С. 89-99. </w:t>
      </w:r>
      <w:hyperlink r:id="rId26" w:history="1">
        <w:r w:rsidRPr="00B34BE0">
          <w:rPr>
            <w:rStyle w:val="a4"/>
            <w:rFonts w:ascii="Times New Roman" w:hAnsi="Times New Roman" w:cs="Times New Roman"/>
            <w:sz w:val="24"/>
            <w:szCs w:val="24"/>
          </w:rPr>
          <w:t>https://doi.org/10.54668/2789-6323-2024-112-1-89-99</w:t>
        </w:r>
      </w:hyperlink>
    </w:p>
    <w:p w14:paraId="759F73AD" w14:textId="77777777" w:rsidR="00B34BE0" w:rsidRPr="00B34BE0" w:rsidRDefault="009D59F2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hAnsi="Times New Roman" w:cs="Times New Roman"/>
          <w:sz w:val="24"/>
          <w:szCs w:val="24"/>
        </w:rPr>
        <w:t>Толепбаева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, А.,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Карагулова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, Р.,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Есжанова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, А.,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Танбаева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, А.,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Радуснова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, О., &amp;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Камалбекова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, А. (2024). Использование данных космических снимков для актуализации векторной картографической основы тематических карт (на примере горных районов Иле и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Жетысу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Алатау). Вестник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КазНУ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. Серия географическая, 74(3), 36–50. </w:t>
      </w:r>
      <w:hyperlink r:id="rId27" w:history="1">
        <w:r w:rsidRPr="00B34BE0">
          <w:rPr>
            <w:rStyle w:val="a4"/>
            <w:rFonts w:ascii="Times New Roman" w:hAnsi="Times New Roman" w:cs="Times New Roman"/>
            <w:sz w:val="24"/>
            <w:szCs w:val="24"/>
          </w:rPr>
          <w:t>https://doi.org/10.26577/JGEM.2024.v74.с3-04</w:t>
        </w:r>
      </w:hyperlink>
      <w:r w:rsidRPr="00B34B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7A263D" w14:textId="77777777" w:rsidR="00B34BE0" w:rsidRPr="00B34BE0" w:rsidRDefault="009D59F2" w:rsidP="00B34BE0">
      <w:pPr>
        <w:pStyle w:val="a3"/>
        <w:numPr>
          <w:ilvl w:val="0"/>
          <w:numId w:val="5"/>
        </w:numPr>
        <w:spacing w:line="240" w:lineRule="auto"/>
        <w:jc w:val="both"/>
        <w:rPr>
          <w:rStyle w:val="a4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r w:rsidRPr="00B34BE0">
        <w:rPr>
          <w:rFonts w:ascii="Times New Roman" w:hAnsi="Times New Roman" w:cs="Times New Roman"/>
          <w:sz w:val="24"/>
          <w:szCs w:val="24"/>
        </w:rPr>
        <w:t xml:space="preserve">Попов Н. В., Ранова С. У.,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Камалбекова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А. Н.,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Алдаберген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Ұ. Р. Количественная оценка гляциальной селевой опасности в Иле Алатау. География и водные ресурсы. №4, 2024, С. 115-129. </w:t>
      </w:r>
      <w:hyperlink r:id="rId28" w:history="1">
        <w:r w:rsidRPr="00B34BE0">
          <w:rPr>
            <w:rStyle w:val="a4"/>
            <w:rFonts w:ascii="Times New Roman" w:hAnsi="Times New Roman" w:cs="Times New Roman"/>
            <w:color w:val="2FA4E7"/>
            <w:sz w:val="24"/>
            <w:szCs w:val="24"/>
          </w:rPr>
          <w:t>https://doi.org/10.55764/2957-9856/2024-4-115-129.45</w:t>
        </w:r>
      </w:hyperlink>
    </w:p>
    <w:p w14:paraId="3F2F81DD" w14:textId="77777777" w:rsidR="00B34BE0" w:rsidRPr="00B34BE0" w:rsidRDefault="0045540F" w:rsidP="00B34BE0">
      <w:pPr>
        <w:pStyle w:val="a3"/>
        <w:numPr>
          <w:ilvl w:val="0"/>
          <w:numId w:val="5"/>
        </w:numPr>
        <w:spacing w:line="240" w:lineRule="auto"/>
        <w:jc w:val="both"/>
        <w:rPr>
          <w:rStyle w:val="a4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proofErr w:type="spellStart"/>
      <w:r w:rsidRPr="00B34BE0">
        <w:rPr>
          <w:rFonts w:ascii="Times New Roman" w:hAnsi="Times New Roman" w:cs="Times New Roman"/>
          <w:sz w:val="24"/>
          <w:szCs w:val="24"/>
        </w:rPr>
        <w:t>Толепбaевa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A.К.,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Кaрaгуловa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Р.К.,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Есжанова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А.С.,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Тaнбaевa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A.A.,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Радуснова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О. В.,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Камалбекова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А.Н. Использование данных космических снимков для актуализации векторной картографической основы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тематичеких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карт (на примере горных районов Иле и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Жетысу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Алатау) // Вестник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КазНУ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. Серия географическая. – 2024. – №3 (74). – C. 36-50. DOI: </w:t>
      </w:r>
      <w:hyperlink r:id="rId29" w:history="1">
        <w:r w:rsidR="00B44CC9" w:rsidRPr="00B34BE0">
          <w:rPr>
            <w:rStyle w:val="a4"/>
            <w:rFonts w:ascii="Times New Roman" w:hAnsi="Times New Roman" w:cs="Times New Roman"/>
            <w:sz w:val="24"/>
            <w:szCs w:val="24"/>
          </w:rPr>
          <w:t>https://doi.org/10.26577/JGEM.2024.v74.с3-04</w:t>
        </w:r>
      </w:hyperlink>
    </w:p>
    <w:p w14:paraId="4B5448F0" w14:textId="77777777" w:rsid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Холопцев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А. В.,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Наурозбаева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Ж. К. Оценка повторяемости атмосферных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блокингов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над Прикаспийским регионом в зимние месяцы 1959—2022 гг. и их влияния на ледовый режим Северного Каспия //Лёд и Снег. – 2024. – Т. 64. – </w:t>
      </w:r>
      <w:r w:rsidRPr="00B34BE0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1. – С. 121-132. DOI: 10.31857/S207667342401009 </w:t>
      </w:r>
    </w:p>
    <w:p w14:paraId="0924E783" w14:textId="77777777" w:rsidR="00B34BE0" w:rsidRPr="00B34BE0" w:rsidRDefault="002D17C0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30" w:history="1">
        <w:proofErr w:type="spellStart"/>
        <w:r w:rsidR="009C0E93" w:rsidRPr="00B34BE0">
          <w:rPr>
            <w:rStyle w:val="typography-modulelvnit"/>
            <w:rFonts w:ascii="Times New Roman" w:hAnsi="Times New Roman" w:cs="Times New Roman"/>
            <w:color w:val="2E2E2E"/>
            <w:sz w:val="24"/>
            <w:szCs w:val="24"/>
            <w:bdr w:val="none" w:sz="0" w:space="0" w:color="auto" w:frame="1"/>
            <w:lang w:val="en-US"/>
          </w:rPr>
          <w:t>Kholoptsev</w:t>
        </w:r>
        <w:proofErr w:type="spellEnd"/>
        <w:r w:rsidR="009C0E93" w:rsidRPr="00B34BE0">
          <w:rPr>
            <w:rStyle w:val="typography-modulelvnit"/>
            <w:rFonts w:ascii="Times New Roman" w:hAnsi="Times New Roman" w:cs="Times New Roman"/>
            <w:color w:val="2E2E2E"/>
            <w:sz w:val="24"/>
            <w:szCs w:val="24"/>
            <w:bdr w:val="none" w:sz="0" w:space="0" w:color="auto" w:frame="1"/>
            <w:lang w:val="en-US"/>
          </w:rPr>
          <w:t>, A.V.</w:t>
        </w:r>
      </w:hyperlink>
      <w:r w:rsidR="009C0E93" w:rsidRPr="00B34BE0">
        <w:rPr>
          <w:rStyle w:val="authors-moduleumr1o"/>
          <w:rFonts w:ascii="Times New Roman" w:hAnsi="Times New Roman" w:cs="Times New Roman"/>
          <w:color w:val="2E2E2E"/>
          <w:sz w:val="24"/>
          <w:szCs w:val="24"/>
          <w:lang w:val="en-US"/>
        </w:rPr>
        <w:t xml:space="preserve">, </w:t>
      </w:r>
      <w:hyperlink r:id="rId31" w:history="1">
        <w:proofErr w:type="spellStart"/>
        <w:r w:rsidR="009C0E93" w:rsidRPr="00B34BE0">
          <w:rPr>
            <w:rStyle w:val="typography-modulelvnit"/>
            <w:rFonts w:ascii="Times New Roman" w:hAnsi="Times New Roman" w:cs="Times New Roman"/>
            <w:color w:val="2E2E2E"/>
            <w:sz w:val="24"/>
            <w:szCs w:val="24"/>
            <w:bdr w:val="none" w:sz="0" w:space="0" w:color="auto" w:frame="1"/>
            <w:lang w:val="en-US"/>
          </w:rPr>
          <w:t>Naurozbayeva</w:t>
        </w:r>
        <w:proofErr w:type="spellEnd"/>
        <w:r w:rsidR="009C0E93" w:rsidRPr="00B34BE0">
          <w:rPr>
            <w:rStyle w:val="typography-modulelvnit"/>
            <w:rFonts w:ascii="Times New Roman" w:hAnsi="Times New Roman" w:cs="Times New Roman"/>
            <w:color w:val="2E2E2E"/>
            <w:sz w:val="24"/>
            <w:szCs w:val="24"/>
            <w:bdr w:val="none" w:sz="0" w:space="0" w:color="auto" w:frame="1"/>
            <w:lang w:val="en-US"/>
          </w:rPr>
          <w:t xml:space="preserve">, </w:t>
        </w:r>
        <w:proofErr w:type="spellStart"/>
        <w:r w:rsidR="009C0E93" w:rsidRPr="00B34BE0">
          <w:rPr>
            <w:rStyle w:val="typography-modulelvnit"/>
            <w:rFonts w:ascii="Times New Roman" w:hAnsi="Times New Roman" w:cs="Times New Roman"/>
            <w:color w:val="2E2E2E"/>
            <w:sz w:val="24"/>
            <w:szCs w:val="24"/>
            <w:bdr w:val="none" w:sz="0" w:space="0" w:color="auto" w:frame="1"/>
            <w:lang w:val="en-US"/>
          </w:rPr>
          <w:t>Zh.K</w:t>
        </w:r>
        <w:proofErr w:type="spellEnd"/>
        <w:r w:rsidR="009C0E93" w:rsidRPr="00B34BE0">
          <w:rPr>
            <w:rStyle w:val="typography-modulelvnit"/>
            <w:rFonts w:ascii="Times New Roman" w:hAnsi="Times New Roman" w:cs="Times New Roman"/>
            <w:color w:val="2E2E2E"/>
            <w:sz w:val="24"/>
            <w:szCs w:val="24"/>
            <w:bdr w:val="none" w:sz="0" w:space="0" w:color="auto" w:frame="1"/>
            <w:lang w:val="en-US"/>
          </w:rPr>
          <w:t>.</w:t>
        </w:r>
      </w:hyperlink>
      <w:r w:rsidR="009C0E93" w:rsidRPr="00B34BE0">
        <w:rPr>
          <w:rFonts w:ascii="Times New Roman" w:hAnsi="Times New Roman" w:cs="Times New Roman"/>
          <w:bCs/>
          <w:color w:val="505050"/>
          <w:sz w:val="24"/>
          <w:szCs w:val="24"/>
          <w:lang w:val="en-US"/>
        </w:rPr>
        <w:t xml:space="preserve"> </w:t>
      </w:r>
      <w:hyperlink r:id="rId32" w:history="1">
        <w:r w:rsidR="009C0E93" w:rsidRPr="00B34BE0">
          <w:rPr>
            <w:rStyle w:val="typography-modulelvnit"/>
            <w:rFonts w:ascii="Times New Roman" w:hAnsi="Times New Roman" w:cs="Times New Roman"/>
            <w:bCs/>
            <w:color w:val="2E2E2E"/>
            <w:sz w:val="24"/>
            <w:szCs w:val="24"/>
            <w:lang w:val="en-US"/>
          </w:rPr>
          <w:t>Determination of the Occurrence of Atmospheric Blockings over the Caspian Sea Region in Winters of 1959–2022 and Their Influence on the Ice Regime of the Northern Caspian Sea</w:t>
        </w:r>
      </w:hyperlink>
      <w:r w:rsidR="009C0E93" w:rsidRPr="00B34BE0">
        <w:rPr>
          <w:rFonts w:ascii="Times New Roman" w:hAnsi="Times New Roman" w:cs="Times New Roman"/>
          <w:bCs/>
          <w:color w:val="505050"/>
          <w:sz w:val="24"/>
          <w:szCs w:val="24"/>
          <w:lang w:val="en-US"/>
        </w:rPr>
        <w:t xml:space="preserve"> // </w:t>
      </w:r>
      <w:r w:rsidR="009C0E93" w:rsidRPr="00B34BE0">
        <w:rPr>
          <w:rStyle w:val="authors-moduleumr1o"/>
          <w:rFonts w:ascii="Times New Roman" w:hAnsi="Times New Roman" w:cs="Times New Roman"/>
          <w:color w:val="2E2E2E"/>
          <w:sz w:val="24"/>
          <w:szCs w:val="24"/>
          <w:lang w:val="en-US"/>
        </w:rPr>
        <w:t xml:space="preserve"> </w:t>
      </w:r>
      <w:hyperlink r:id="rId33" w:history="1">
        <w:proofErr w:type="spellStart"/>
        <w:r w:rsidR="009C0E93" w:rsidRPr="00B34BE0">
          <w:rPr>
            <w:rStyle w:val="typography-modulelvnit"/>
            <w:rFonts w:ascii="Times New Roman" w:hAnsi="Times New Roman" w:cs="Times New Roman"/>
            <w:color w:val="2E2E2E"/>
            <w:sz w:val="24"/>
            <w:szCs w:val="24"/>
            <w:bdr w:val="none" w:sz="0" w:space="0" w:color="auto" w:frame="1"/>
            <w:shd w:val="clear" w:color="auto" w:fill="FFFFFF"/>
            <w:lang w:val="en-US"/>
          </w:rPr>
          <w:t>Izvestiya</w:t>
        </w:r>
        <w:proofErr w:type="spellEnd"/>
        <w:r w:rsidR="009C0E93" w:rsidRPr="00B34BE0">
          <w:rPr>
            <w:rStyle w:val="typography-modulelvnit"/>
            <w:rFonts w:ascii="Times New Roman" w:hAnsi="Times New Roman" w:cs="Times New Roman"/>
            <w:color w:val="2E2E2E"/>
            <w:sz w:val="24"/>
            <w:szCs w:val="24"/>
            <w:bdr w:val="none" w:sz="0" w:space="0" w:color="auto" w:frame="1"/>
            <w:shd w:val="clear" w:color="auto" w:fill="FFFFFF"/>
            <w:lang w:val="en-US"/>
          </w:rPr>
          <w:t>, Atmospheric and Oceanic Physics</w:t>
        </w:r>
      </w:hyperlink>
      <w:r w:rsidR="009C0E93" w:rsidRPr="00B34BE0">
        <w:rPr>
          <w:rStyle w:val="typography-modulelvnit"/>
          <w:rFonts w:ascii="Times New Roman" w:hAnsi="Times New Roman" w:cs="Times New Roman"/>
          <w:color w:val="2E2E2E"/>
          <w:sz w:val="24"/>
          <w:szCs w:val="24"/>
          <w:shd w:val="clear" w:color="auto" w:fill="FFFFFF"/>
          <w:lang w:val="en-US"/>
        </w:rPr>
        <w:t>, 2024, 60(Suppl 2), P. 298–S307</w:t>
      </w:r>
      <w:r w:rsidR="009C0E93" w:rsidRPr="00B34BE0">
        <w:rPr>
          <w:rFonts w:ascii="Times New Roman" w:hAnsi="Times New Roman" w:cs="Times New Roman"/>
          <w:b/>
          <w:bCs/>
          <w:color w:val="2E2E2E"/>
          <w:sz w:val="24"/>
          <w:szCs w:val="24"/>
          <w:lang w:val="en-US"/>
        </w:rPr>
        <w:t xml:space="preserve"> </w:t>
      </w:r>
      <w:r w:rsidR="009C0E93" w:rsidRPr="00B34BE0">
        <w:rPr>
          <w:rFonts w:ascii="Times New Roman" w:hAnsi="Times New Roman" w:cs="Times New Roman"/>
          <w:b/>
          <w:bCs/>
          <w:color w:val="2E2E2E"/>
          <w:sz w:val="24"/>
          <w:szCs w:val="24"/>
        </w:rPr>
        <w:t>DOI</w:t>
      </w:r>
      <w:r w:rsidR="009C0E93" w:rsidRPr="00B34BE0">
        <w:rPr>
          <w:rFonts w:ascii="Times New Roman" w:hAnsi="Times New Roman" w:cs="Times New Roman"/>
          <w:b/>
          <w:bCs/>
          <w:color w:val="2E2E2E"/>
          <w:sz w:val="24"/>
          <w:szCs w:val="24"/>
          <w:lang w:val="en-US"/>
        </w:rPr>
        <w:t xml:space="preserve"> </w:t>
      </w:r>
      <w:r w:rsidR="009C0E93" w:rsidRPr="00B34BE0">
        <w:rPr>
          <w:rFonts w:ascii="Times New Roman" w:hAnsi="Times New Roman" w:cs="Times New Roman"/>
          <w:color w:val="2E2E2E"/>
          <w:sz w:val="24"/>
          <w:szCs w:val="24"/>
        </w:rPr>
        <w:t>10.1134/S0001433824701275</w:t>
      </w:r>
      <w:r w:rsidR="009C0E93" w:rsidRPr="00B34BE0">
        <w:rPr>
          <w:rFonts w:ascii="Times New Roman" w:hAnsi="Times New Roman" w:cs="Times New Roman"/>
          <w:color w:val="2E2E2E"/>
          <w:sz w:val="24"/>
          <w:szCs w:val="24"/>
          <w:lang w:val="en-US"/>
        </w:rPr>
        <w:t xml:space="preserve"> Q3, </w:t>
      </w:r>
      <w:proofErr w:type="spellStart"/>
      <w:r w:rsidR="009C0E93" w:rsidRPr="00B34BE0">
        <w:rPr>
          <w:rFonts w:ascii="Times New Roman" w:hAnsi="Times New Roman" w:cs="Times New Roman"/>
          <w:color w:val="2E2E2E"/>
          <w:sz w:val="24"/>
          <w:szCs w:val="24"/>
          <w:lang w:val="en-US"/>
        </w:rPr>
        <w:t>цит</w:t>
      </w:r>
      <w:proofErr w:type="spellEnd"/>
      <w:r w:rsidR="009C0E93" w:rsidRPr="00B34BE0">
        <w:rPr>
          <w:rFonts w:ascii="Times New Roman" w:hAnsi="Times New Roman" w:cs="Times New Roman"/>
          <w:color w:val="2E2E2E"/>
          <w:sz w:val="24"/>
          <w:szCs w:val="24"/>
          <w:lang w:val="en-US"/>
        </w:rPr>
        <w:t>. 0</w:t>
      </w:r>
    </w:p>
    <w:p w14:paraId="30E24F08" w14:textId="77777777" w:rsidR="00B34BE0" w:rsidRPr="00B34BE0" w:rsidRDefault="009C0E93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</w:rPr>
        <w:t>Наурозбаева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</w:rPr>
        <w:t xml:space="preserve">, Ж. (2024). Оценка воздействия атмосферной циркуляции на ледовый режим и уровень Каспийского моря. Центральноазиатский журнал исследований водных ресурсов, 10(1), 68-90. </w:t>
      </w:r>
      <w:hyperlink r:id="rId34" w:history="1">
        <w:r w:rsidRPr="00B34BE0">
          <w:rPr>
            <w:rStyle w:val="a4"/>
            <w:rFonts w:ascii="Times New Roman" w:eastAsia="Cambria" w:hAnsi="Times New Roman" w:cs="Times New Roman"/>
            <w:bCs/>
            <w:sz w:val="24"/>
            <w:szCs w:val="24"/>
          </w:rPr>
          <w:t>https://doi.org/10.29258/CAJWR/2024-R1.v10-1/68-90.rus</w:t>
        </w:r>
      </w:hyperlink>
      <w:r w:rsidRPr="00B34BE0">
        <w:rPr>
          <w:rFonts w:ascii="Times New Roman" w:eastAsia="Cambria" w:hAnsi="Times New Roman" w:cs="Times New Roman"/>
          <w:bCs/>
          <w:sz w:val="24"/>
          <w:szCs w:val="24"/>
        </w:rPr>
        <w:t xml:space="preserve"> </w:t>
      </w:r>
    </w:p>
    <w:p w14:paraId="06966B89" w14:textId="77777777" w:rsidR="00B34BE0" w:rsidRPr="00B34BE0" w:rsidRDefault="009C0E93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</w:rPr>
        <w:t>Холопцев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</w:rPr>
        <w:t xml:space="preserve"> А.В., 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</w:rPr>
        <w:t>Наурозбаева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</w:rPr>
        <w:t xml:space="preserve"> Ж.К. </w:t>
      </w:r>
      <w:r w:rsidRPr="00B34BE0">
        <w:rPr>
          <w:rFonts w:ascii="Times New Roman" w:hAnsi="Times New Roman" w:cs="Times New Roman"/>
          <w:sz w:val="24"/>
          <w:szCs w:val="24"/>
          <w:lang w:val="kk-KZ"/>
        </w:rPr>
        <w:t xml:space="preserve">Связи межгодовых вариаций среднемесячных уровней Каспия, а также сумм атмосферных осадков в его бассейне и их изменения при современном потеплении климата // География и водные ресурсы. 2024. № 3. С. 21-36. </w:t>
      </w:r>
      <w:r w:rsidR="002D17C0">
        <w:fldChar w:fldCharType="begin"/>
      </w:r>
      <w:r w:rsidR="002D17C0">
        <w:instrText xml:space="preserve"> HYPERLINK "https://doi.org/10.55764/2957-9856/</w:instrText>
      </w:r>
      <w:r w:rsidR="002D17C0">
        <w:instrText xml:space="preserve">2024-3-21-36.23" </w:instrText>
      </w:r>
      <w:r w:rsidR="002D17C0">
        <w:fldChar w:fldCharType="separate"/>
      </w:r>
      <w:r w:rsidRPr="00B34BE0">
        <w:rPr>
          <w:rStyle w:val="a4"/>
          <w:rFonts w:ascii="Times New Roman" w:hAnsi="Times New Roman" w:cs="Times New Roman"/>
          <w:sz w:val="24"/>
          <w:szCs w:val="24"/>
          <w:lang w:val="kk-KZ"/>
        </w:rPr>
        <w:t>https://doi.org/10.55764/2957-9856/2024-3-21-36.23</w:t>
      </w:r>
      <w:r w:rsidR="002D17C0">
        <w:rPr>
          <w:rStyle w:val="a4"/>
          <w:rFonts w:ascii="Times New Roman" w:hAnsi="Times New Roman" w:cs="Times New Roman"/>
          <w:sz w:val="24"/>
          <w:szCs w:val="24"/>
          <w:lang w:val="kk-KZ"/>
        </w:rPr>
        <w:fldChar w:fldCharType="end"/>
      </w:r>
      <w:r w:rsidRPr="00B34BE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345D0CF1" w14:textId="77777777" w:rsidR="00B34BE0" w:rsidRPr="00B34BE0" w:rsidRDefault="009C0E93" w:rsidP="00B34BE0">
      <w:pPr>
        <w:pStyle w:val="a3"/>
        <w:numPr>
          <w:ilvl w:val="0"/>
          <w:numId w:val="5"/>
        </w:numPr>
        <w:spacing w:line="240" w:lineRule="auto"/>
        <w:jc w:val="both"/>
        <w:rPr>
          <w:rStyle w:val="a4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proofErr w:type="spellStart"/>
      <w:r w:rsidRPr="00B34B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Zhunisova</w:t>
      </w:r>
      <w:proofErr w:type="spellEnd"/>
      <w:r w:rsidRPr="00B34B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M.A., </w:t>
      </w:r>
      <w:proofErr w:type="spellStart"/>
      <w:r w:rsidRPr="00B34B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Baisholanov</w:t>
      </w:r>
      <w:proofErr w:type="spellEnd"/>
      <w:r w:rsidRPr="00B34B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S.S.</w:t>
      </w:r>
      <w:r w:rsidRPr="00B34B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ab/>
        <w:t xml:space="preserve">Assessment of the heat supply of the growing season in the Almaty region/Hydrometeorology and ecology №3 2024 -Astana, 40-50 p </w:t>
      </w:r>
      <w:hyperlink r:id="rId35" w:history="1">
        <w:r w:rsidRPr="00B34BE0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https://doi.org/10.54668/2789-6323-2024-114-3-40-50</w:t>
        </w:r>
      </w:hyperlink>
    </w:p>
    <w:p w14:paraId="7AE99B84" w14:textId="77777777" w:rsidR="00B34BE0" w:rsidRPr="00B34BE0" w:rsidRDefault="009C0E93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lastRenderedPageBreak/>
        <w:t>Mukanov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T, 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>Umetaliev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A, 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>Mambetkulova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A, 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>Kaiyrbekov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A, 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>Kannazarova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Z, 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>Monkayeva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G, 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>Cservenák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A, 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>Tamás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P. Water resources in Commonwealth of Independent States countries: a literature review //</w:t>
      </w:r>
      <w:r w:rsidRPr="00B34BE0">
        <w:rPr>
          <w:rFonts w:ascii="Times New Roman" w:eastAsia="Cambria" w:hAnsi="Times New Roman" w:cs="Times New Roman"/>
          <w:bCs/>
          <w:sz w:val="24"/>
          <w:szCs w:val="24"/>
        </w:rPr>
        <w:t>Современные</w:t>
      </w:r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</w:t>
      </w:r>
      <w:r w:rsidRPr="00B34BE0">
        <w:rPr>
          <w:rFonts w:ascii="Times New Roman" w:eastAsia="Cambria" w:hAnsi="Times New Roman" w:cs="Times New Roman"/>
          <w:bCs/>
          <w:sz w:val="24"/>
          <w:szCs w:val="24"/>
        </w:rPr>
        <w:t>логистические</w:t>
      </w:r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</w:t>
      </w:r>
      <w:r w:rsidRPr="00B34BE0">
        <w:rPr>
          <w:rFonts w:ascii="Times New Roman" w:eastAsia="Cambria" w:hAnsi="Times New Roman" w:cs="Times New Roman"/>
          <w:bCs/>
          <w:sz w:val="24"/>
          <w:szCs w:val="24"/>
        </w:rPr>
        <w:t>системы</w:t>
      </w:r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– </w:t>
      </w:r>
      <w:r w:rsidRPr="00B34BE0">
        <w:rPr>
          <w:rFonts w:ascii="Times New Roman" w:eastAsia="Cambria" w:hAnsi="Times New Roman" w:cs="Times New Roman"/>
          <w:bCs/>
          <w:sz w:val="24"/>
          <w:szCs w:val="24"/>
        </w:rPr>
        <w:t>Теория</w:t>
      </w:r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</w:t>
      </w:r>
      <w:r w:rsidRPr="00B34BE0">
        <w:rPr>
          <w:rFonts w:ascii="Times New Roman" w:eastAsia="Cambria" w:hAnsi="Times New Roman" w:cs="Times New Roman"/>
          <w:bCs/>
          <w:sz w:val="24"/>
          <w:szCs w:val="24"/>
        </w:rPr>
        <w:t>и</w:t>
      </w:r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</w:t>
      </w:r>
      <w:r w:rsidRPr="00B34BE0">
        <w:rPr>
          <w:rFonts w:ascii="Times New Roman" w:eastAsia="Cambria" w:hAnsi="Times New Roman" w:cs="Times New Roman"/>
          <w:bCs/>
          <w:sz w:val="24"/>
          <w:szCs w:val="24"/>
        </w:rPr>
        <w:t>практика</w:t>
      </w:r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, </w:t>
      </w:r>
      <w:r w:rsidRPr="00B34BE0">
        <w:rPr>
          <w:rFonts w:ascii="Times New Roman" w:eastAsia="Cambria" w:hAnsi="Times New Roman" w:cs="Times New Roman"/>
          <w:bCs/>
          <w:sz w:val="24"/>
          <w:szCs w:val="24"/>
        </w:rPr>
        <w:t>т</w:t>
      </w:r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. 18, № 2 – 2024, </w:t>
      </w:r>
      <w:r w:rsidRPr="00B34BE0">
        <w:rPr>
          <w:rFonts w:ascii="Times New Roman" w:eastAsia="Cambria" w:hAnsi="Times New Roman" w:cs="Times New Roman"/>
          <w:bCs/>
          <w:sz w:val="24"/>
          <w:szCs w:val="24"/>
        </w:rPr>
        <w:t>с</w:t>
      </w:r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>. 87-96 DOI: 10.32971/als.2024.020</w:t>
      </w:r>
    </w:p>
    <w:p w14:paraId="683D43A6" w14:textId="77777777" w:rsidR="00B34BE0" w:rsidRPr="00B34BE0" w:rsidRDefault="009C0E93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</w:rPr>
        <w:t>Монкаева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</w:rPr>
        <w:t xml:space="preserve"> Г. Влияние современного изменения климата на испарение с водной поверхности в Иле-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</w:rPr>
        <w:t>Балкашском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</w:rPr>
        <w:t xml:space="preserve"> бассейне. // География и водные ресурсы. – 2024. №3. с. 139-154. DOI: 10.55764/2957-9856/2024-3-139-154.32</w:t>
      </w:r>
    </w:p>
    <w:p w14:paraId="021C19E2" w14:textId="77777777" w:rsidR="00B34BE0" w:rsidRPr="00B34BE0" w:rsidRDefault="009C0E93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>Alimkulov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S, 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>Makhmudova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L, 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>Talipova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E, 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>Baspakova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G, 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>Monkayeva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G. Assessment of climate change impacts on drought intensity and frequency using SPI and SPEI indices in the Southern Pre-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>Balkash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  <w:lang w:val="en-US"/>
        </w:rPr>
        <w:t xml:space="preserve"> region, Kazakhstan//Watershed Ecology and the Environment. </w:t>
      </w:r>
      <w:r w:rsidRPr="00B34BE0">
        <w:rPr>
          <w:rFonts w:ascii="Times New Roman" w:eastAsia="Cambria" w:hAnsi="Times New Roman" w:cs="Times New Roman"/>
          <w:bCs/>
          <w:sz w:val="24"/>
          <w:szCs w:val="24"/>
        </w:rPr>
        <w:t xml:space="preserve">DOI: 10.1016/j.wsee.2024.12.001 </w:t>
      </w:r>
    </w:p>
    <w:p w14:paraId="5F7977E4" w14:textId="77777777" w:rsidR="00B34BE0" w:rsidRPr="00B34BE0" w:rsidRDefault="009C0E93" w:rsidP="00B34BE0">
      <w:pPr>
        <w:pStyle w:val="a3"/>
        <w:numPr>
          <w:ilvl w:val="0"/>
          <w:numId w:val="5"/>
        </w:numPr>
        <w:spacing w:line="240" w:lineRule="auto"/>
        <w:jc w:val="both"/>
        <w:rPr>
          <w:rStyle w:val="a4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  <w:lang w:eastAsia="ru-RU"/>
        </w:rPr>
        <w:t>Мунайтпасова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  <w:lang w:eastAsia="ru-RU"/>
        </w:rPr>
        <w:t xml:space="preserve">, А., 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  <w:lang w:eastAsia="ru-RU"/>
        </w:rPr>
        <w:t>Нысанбаева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  <w:lang w:eastAsia="ru-RU"/>
        </w:rPr>
        <w:t xml:space="preserve">, А., &amp; Рахматулла, Н. (2024). CLIMPACT БАҒДАРЛАМАЛЫҚ ӨНІМІН ОҚУ ҮДЕРІСІНДЕ ЖӘНЕ ТӘЖІРИБЕДЕ ҚОЛДАНУ МҮМКІНДІКТЕРІ. 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  <w:lang w:eastAsia="ru-RU"/>
        </w:rPr>
        <w:t>Izdenister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  <w:lang w:eastAsia="ru-RU"/>
        </w:rPr>
        <w:t>Natigeler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  <w:lang w:eastAsia="ru-RU"/>
        </w:rPr>
        <w:t xml:space="preserve">, (4 (104), 344–357. </w:t>
      </w:r>
      <w:hyperlink r:id="rId36" w:history="1">
        <w:r w:rsidRPr="00B34BE0">
          <w:rPr>
            <w:rStyle w:val="a4"/>
            <w:rFonts w:ascii="Times New Roman" w:eastAsia="Cambria" w:hAnsi="Times New Roman" w:cs="Times New Roman"/>
            <w:bCs/>
            <w:sz w:val="24"/>
            <w:szCs w:val="24"/>
            <w:lang w:eastAsia="ru-RU"/>
          </w:rPr>
          <w:t>https://doi.org/10.37884/4-2024/36</w:t>
        </w:r>
      </w:hyperlink>
    </w:p>
    <w:p w14:paraId="7CB2985D" w14:textId="77777777" w:rsidR="00B34BE0" w:rsidRPr="00B34BE0" w:rsidRDefault="009C0E93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BE0">
        <w:rPr>
          <w:rFonts w:ascii="Times New Roman" w:eastAsia="Cambria" w:hAnsi="Times New Roman" w:cs="Times New Roman"/>
          <w:bCs/>
          <w:sz w:val="24"/>
          <w:szCs w:val="24"/>
        </w:rPr>
        <w:t xml:space="preserve">Долгих С.А., 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</w:rPr>
        <w:t>Белдеубаев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</w:rPr>
        <w:t xml:space="preserve"> Е.Е., </w:t>
      </w:r>
      <w:proofErr w:type="spellStart"/>
      <w:r w:rsidRPr="00B34BE0">
        <w:rPr>
          <w:rFonts w:ascii="Times New Roman" w:eastAsia="Cambria" w:hAnsi="Times New Roman" w:cs="Times New Roman"/>
          <w:bCs/>
          <w:sz w:val="24"/>
          <w:szCs w:val="24"/>
        </w:rPr>
        <w:t>Турумова</w:t>
      </w:r>
      <w:proofErr w:type="spellEnd"/>
      <w:r w:rsidRPr="00B34BE0">
        <w:rPr>
          <w:rFonts w:ascii="Times New Roman" w:eastAsia="Cambria" w:hAnsi="Times New Roman" w:cs="Times New Roman"/>
          <w:bCs/>
          <w:sz w:val="24"/>
          <w:szCs w:val="24"/>
        </w:rPr>
        <w:t xml:space="preserve"> Г.Е. Ожидаемые изменения в режиме температуры в бассейне реки Амударья по данным моделей CMIP6 к середине текущего столетия// География и водные ресурсы. – 2024. – №3 С. 125-138. https://doi.org/10.55764/2957-9856/2024-3-125-138.31 https://ojs.ingeo.kz/index.php/givr/article/view/248/188 </w:t>
      </w:r>
    </w:p>
    <w:p w14:paraId="77C4FB9C" w14:textId="77777777" w:rsidR="00B34BE0" w:rsidRPr="00B34BE0" w:rsidRDefault="009C0E93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hAnsi="Times New Roman" w:cs="Times New Roman"/>
          <w:b/>
          <w:color w:val="222222"/>
          <w:sz w:val="24"/>
          <w:szCs w:val="24"/>
          <w:u w:val="single"/>
          <w:shd w:val="clear" w:color="auto" w:fill="FFFFFF"/>
          <w:lang w:val="en-US"/>
        </w:rPr>
        <w:t>Maznev</w:t>
      </w:r>
      <w:proofErr w:type="spellEnd"/>
      <w:r w:rsidRPr="00B34BE0">
        <w:rPr>
          <w:rFonts w:ascii="Times New Roman" w:hAnsi="Times New Roman" w:cs="Times New Roman"/>
          <w:b/>
          <w:color w:val="222222"/>
          <w:sz w:val="24"/>
          <w:szCs w:val="24"/>
          <w:u w:val="single"/>
          <w:shd w:val="clear" w:color="auto" w:fill="FFFFFF"/>
          <w:lang w:val="en-US"/>
        </w:rPr>
        <w:t xml:space="preserve"> S.V.</w:t>
      </w:r>
      <w:r w:rsidRPr="00B34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B34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Kokin</w:t>
      </w:r>
      <w:proofErr w:type="spellEnd"/>
      <w:r w:rsidRPr="00B34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O.V., </w:t>
      </w:r>
      <w:proofErr w:type="spellStart"/>
      <w:r w:rsidRPr="00B34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Arkhipov</w:t>
      </w:r>
      <w:proofErr w:type="spellEnd"/>
      <w:r w:rsidRPr="00B34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V.V., </w:t>
      </w:r>
      <w:proofErr w:type="spellStart"/>
      <w:r w:rsidRPr="00B34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Moroz</w:t>
      </w:r>
      <w:proofErr w:type="spellEnd"/>
      <w:r w:rsidRPr="00B34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E.A., </w:t>
      </w:r>
      <w:proofErr w:type="spellStart"/>
      <w:r w:rsidRPr="00B34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Denisova</w:t>
      </w:r>
      <w:proofErr w:type="spellEnd"/>
      <w:r w:rsidRPr="00B34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A.P., </w:t>
      </w:r>
      <w:proofErr w:type="spellStart"/>
      <w:r w:rsidRPr="00B34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Ananiev</w:t>
      </w:r>
      <w:proofErr w:type="spellEnd"/>
      <w:r w:rsidRPr="00B34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R.A., </w:t>
      </w:r>
      <w:proofErr w:type="spellStart"/>
      <w:r w:rsidRPr="00B34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Nikiforov</w:t>
      </w:r>
      <w:proofErr w:type="spellEnd"/>
      <w:r w:rsidRPr="00B34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S.L., </w:t>
      </w:r>
      <w:proofErr w:type="spellStart"/>
      <w:r w:rsidRPr="00B34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Sorokhtin</w:t>
      </w:r>
      <w:proofErr w:type="spellEnd"/>
      <w:r w:rsidRPr="00B34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N.O., </w:t>
      </w:r>
      <w:proofErr w:type="spellStart"/>
      <w:r w:rsidRPr="00B34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Godetskiy</w:t>
      </w:r>
      <w:proofErr w:type="spellEnd"/>
      <w:r w:rsidRPr="00B34BE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S.V. Morphometry of ice scours in the southwestern Kara Sea. Oceanology. 2024. 64(3) P. 435–445. </w:t>
      </w:r>
      <w:hyperlink r:id="rId37" w:history="1">
        <w:r w:rsidR="00B34BE0" w:rsidRPr="00C4336E">
          <w:rPr>
            <w:rStyle w:val="a4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https://doi.org/10.1134/S0001437024700103</w:t>
        </w:r>
      </w:hyperlink>
    </w:p>
    <w:p w14:paraId="27271A7A" w14:textId="77777777" w:rsid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Ли М.А.,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Бакбергенов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Н.Н.,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Балгабаев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Н.Н. Оценка состояния технического уровня оросительных систем водохозяйственного мелиоративного комплекса юга Казахстана //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Central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Asian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Scientific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Journal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>. – 2024. –</w:t>
      </w:r>
      <w:r w:rsidRPr="00B34BE0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B34BE0">
        <w:rPr>
          <w:rFonts w:ascii="Times New Roman" w:eastAsia="Times New Roman" w:hAnsi="Times New Roman" w:cs="Times New Roman"/>
          <w:sz w:val="24"/>
          <w:szCs w:val="24"/>
        </w:rPr>
        <w:t>3 (22). – С. 44-50.</w:t>
      </w:r>
    </w:p>
    <w:p w14:paraId="12022331" w14:textId="77777777" w:rsid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Smagulov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Zh.Zh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Snow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D.,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Arystambekova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D.D.,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Sailaubek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A.M.,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Tairov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A.Z.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Study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water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regime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Zhaiyk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transboundary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river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context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anthropogenic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climatic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changes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//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News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Academy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Republic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Kazakhstan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Series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Geology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Technical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Sciences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B34BE0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3(465),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May-June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Almaty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>, 2024 – P. 164-178. ISSN 2518-170X (Online</w:t>
      </w:r>
      <w:proofErr w:type="gramStart"/>
      <w:r w:rsidRPr="00B34BE0">
        <w:rPr>
          <w:rFonts w:ascii="Times New Roman" w:eastAsia="Times New Roman" w:hAnsi="Times New Roman" w:cs="Times New Roman"/>
          <w:sz w:val="24"/>
          <w:szCs w:val="24"/>
        </w:rPr>
        <w:t>) ,</w:t>
      </w:r>
      <w:proofErr w:type="gram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ISSN 2224-5278 (Print)</w:t>
      </w:r>
    </w:p>
    <w:p w14:paraId="3392E260" w14:textId="77777777" w:rsid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Zhanabyeva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Zh.A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., K.T.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Narbaeva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Ismailova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G.K.,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Ospanova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M.S.,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Rodrigo-Ilarri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J.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Assessment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reservoirs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impact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maximum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runoff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Syrdarya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river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//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News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National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Academy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Sciences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Republic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Kazakhstan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Series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Geology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Technical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Sciences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34BE0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4 (465),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July-August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Almaty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>, 2024 – P. 85-96. ISSN 2518-170X (Online</w:t>
      </w:r>
      <w:proofErr w:type="gramStart"/>
      <w:r w:rsidRPr="00B34BE0">
        <w:rPr>
          <w:rFonts w:ascii="Times New Roman" w:eastAsia="Times New Roman" w:hAnsi="Times New Roman" w:cs="Times New Roman"/>
          <w:sz w:val="24"/>
          <w:szCs w:val="24"/>
        </w:rPr>
        <w:t>) ,</w:t>
      </w:r>
      <w:proofErr w:type="gram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ISSN 2224-5278 (Print)</w:t>
      </w:r>
    </w:p>
    <w:p w14:paraId="23C1A71C" w14:textId="77777777" w:rsidR="00B34BE0" w:rsidRPr="00B34BE0" w:rsidRDefault="00A1799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  <w:lang w:eastAsia="ar-SA"/>
        </w:rPr>
        <w:t>Нарбаева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К.Е.,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  <w:lang w:eastAsia="ar-SA"/>
        </w:rPr>
        <w:t>Бурлибаева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Д.М., Ахметова Р.Е., Исмаилова Г.К.,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  <w:lang w:eastAsia="ar-SA"/>
        </w:rPr>
        <w:t>Женисова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Н.Е.</w:t>
      </w:r>
      <w:r w:rsidRPr="00B34BE0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 Оценка использования речного стока реки Иле на территории Казахстана в условиях естественных и антропогенных изменений // Гидрометеорология и экология – №3, 2024 – С. 20 – 30. </w:t>
      </w:r>
      <w:r w:rsidRPr="00B34BE0">
        <w:rPr>
          <w:rFonts w:ascii="Times New Roman" w:eastAsia="Times New Roman" w:hAnsi="Times New Roman" w:cs="Times New Roman"/>
          <w:sz w:val="24"/>
          <w:szCs w:val="24"/>
          <w:lang w:eastAsia="ko-KR"/>
        </w:rPr>
        <w:t>ISSN 2</w:t>
      </w:r>
      <w:r w:rsidRPr="00B34BE0">
        <w:rPr>
          <w:rFonts w:ascii="Times New Roman" w:eastAsia="Times New Roman" w:hAnsi="Times New Roman" w:cs="Times New Roman"/>
          <w:sz w:val="24"/>
          <w:szCs w:val="24"/>
          <w:lang w:val="ru-RU" w:eastAsia="ko-KR"/>
        </w:rPr>
        <w:t>789</w:t>
      </w:r>
      <w:r w:rsidRPr="00B34BE0">
        <w:rPr>
          <w:rFonts w:ascii="Times New Roman" w:eastAsia="Times New Roman" w:hAnsi="Times New Roman" w:cs="Times New Roman"/>
          <w:sz w:val="24"/>
          <w:szCs w:val="24"/>
          <w:lang w:eastAsia="ko-KR"/>
        </w:rPr>
        <w:t>-</w:t>
      </w:r>
      <w:r w:rsidRPr="00B34BE0">
        <w:rPr>
          <w:rFonts w:ascii="Times New Roman" w:eastAsia="Times New Roman" w:hAnsi="Times New Roman" w:cs="Times New Roman"/>
          <w:sz w:val="24"/>
          <w:szCs w:val="24"/>
          <w:lang w:val="ru-RU" w:eastAsia="ko-KR"/>
        </w:rPr>
        <w:t>6323</w:t>
      </w:r>
      <w:r w:rsidRPr="00B34BE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(</w:t>
      </w:r>
      <w:r w:rsidRPr="00B34BE0">
        <w:rPr>
          <w:rFonts w:ascii="Times New Roman" w:eastAsia="Times New Roman" w:hAnsi="Times New Roman" w:cs="Times New Roman"/>
          <w:sz w:val="24"/>
          <w:szCs w:val="24"/>
          <w:lang w:val="ru-RU" w:eastAsia="ko-KR"/>
        </w:rPr>
        <w:t>онлайн</w:t>
      </w:r>
      <w:r w:rsidRPr="00B34BE0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), ISSN </w:t>
      </w:r>
      <w:r w:rsidRPr="00B34BE0">
        <w:rPr>
          <w:rFonts w:ascii="Times New Roman" w:eastAsia="Times New Roman" w:hAnsi="Times New Roman" w:cs="Times New Roman"/>
          <w:sz w:val="24"/>
          <w:szCs w:val="24"/>
          <w:lang w:val="ru-RU" w:eastAsia="ko-KR"/>
        </w:rPr>
        <w:t xml:space="preserve">(печать) </w:t>
      </w:r>
      <w:r w:rsidRPr="00B34BE0">
        <w:rPr>
          <w:rFonts w:ascii="Times New Roman" w:eastAsia="Times New Roman" w:hAnsi="Times New Roman" w:cs="Times New Roman"/>
          <w:sz w:val="24"/>
          <w:szCs w:val="24"/>
          <w:lang w:eastAsia="ko-KR"/>
        </w:rPr>
        <w:t>2</w:t>
      </w:r>
      <w:r w:rsidRPr="00B34BE0">
        <w:rPr>
          <w:rFonts w:ascii="Times New Roman" w:eastAsia="Times New Roman" w:hAnsi="Times New Roman" w:cs="Times New Roman"/>
          <w:sz w:val="24"/>
          <w:szCs w:val="24"/>
          <w:lang w:val="ru-RU" w:eastAsia="ko-KR"/>
        </w:rPr>
        <w:t>079</w:t>
      </w:r>
      <w:r w:rsidRPr="00B34BE0">
        <w:rPr>
          <w:rFonts w:ascii="Times New Roman" w:eastAsia="Times New Roman" w:hAnsi="Times New Roman" w:cs="Times New Roman"/>
          <w:sz w:val="24"/>
          <w:szCs w:val="24"/>
          <w:lang w:eastAsia="ko-KR"/>
        </w:rPr>
        <w:t>-</w:t>
      </w:r>
      <w:r w:rsidRPr="00B34BE0">
        <w:rPr>
          <w:rFonts w:ascii="Times New Roman" w:eastAsia="Times New Roman" w:hAnsi="Times New Roman" w:cs="Times New Roman"/>
          <w:sz w:val="24"/>
          <w:szCs w:val="24"/>
          <w:lang w:val="ru-RU" w:eastAsia="ko-KR"/>
        </w:rPr>
        <w:t>6161</w:t>
      </w:r>
    </w:p>
    <w:p w14:paraId="1956936B" w14:textId="77777777" w:rsidR="00B34BE0" w:rsidRP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Ж. А.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Жанабаева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А. К. Мусина, А. А.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Актымбаева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А. А.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Рысмагамбетова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К. Т.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Нарбаева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Е. С.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Сарыбаев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Р. Е. Ахметова. Современное состояние качества воды Жайык-Каспийского бассейна в Казахстане. География и водные ресурсы, </w:t>
      </w:r>
      <w:r w:rsidRPr="00B34BE0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4 (2024</w:t>
      </w:r>
      <w:proofErr w:type="gramStart"/>
      <w:r w:rsidRPr="00B34BE0">
        <w:rPr>
          <w:rFonts w:ascii="Times New Roman" w:eastAsia="Times New Roman" w:hAnsi="Times New Roman" w:cs="Times New Roman"/>
          <w:sz w:val="24"/>
          <w:szCs w:val="24"/>
        </w:rPr>
        <w:t>) .</w:t>
      </w:r>
      <w:proofErr w:type="gram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OI: </w:t>
      </w:r>
      <w:hyperlink r:id="rId38">
        <w:r w:rsidRPr="00B34B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https://doi.org/10.55764/2957-9856/2024-4-67-74.40</w:t>
        </w:r>
      </w:hyperlink>
    </w:p>
    <w:p w14:paraId="555D638C" w14:textId="77777777" w:rsidR="00B34BE0" w:rsidRDefault="00E7601B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А.З. Таиров, М. Леман Арал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өңірі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қайта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өркендеу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үмітімен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Алматы.: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КазБукЭксперт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>, 2024, - 140 б.</w:t>
      </w:r>
    </w:p>
    <w:p w14:paraId="6A2AEF46" w14:textId="77777777" w:rsidR="00B34BE0" w:rsidRDefault="00EB6DC3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Жакупова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А.С., Аскарова М.А., Медеу А.А.,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Бауыржан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У.Б. Зеленое финансирование для устойчивого управления водными ресурсами // Журнал «География и водные ресурсы». – 2024. – №2. – С.111-120 https://doi.org/10.55764/2957- 9856/2024-2-111-120.17  </w:t>
      </w:r>
    </w:p>
    <w:p w14:paraId="098A6FCE" w14:textId="77777777" w:rsidR="00B34BE0" w:rsidRPr="00B34BE0" w:rsidRDefault="00EB6DC3" w:rsidP="00B34BE0">
      <w:pPr>
        <w:pStyle w:val="a3"/>
        <w:numPr>
          <w:ilvl w:val="0"/>
          <w:numId w:val="5"/>
        </w:numPr>
        <w:spacing w:line="240" w:lineRule="auto"/>
        <w:jc w:val="both"/>
        <w:rPr>
          <w:rStyle w:val="a4"/>
          <w:rFonts w:ascii="Times New Roman" w:eastAsia="Times New Roman" w:hAnsi="Times New Roman" w:cs="Times New Roman"/>
          <w:color w:val="auto"/>
          <w:sz w:val="24"/>
          <w:szCs w:val="24"/>
          <w:u w:val="none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lastRenderedPageBreak/>
        <w:t>Жакупова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А.С., Аскарова М.А., Медеу А.А.,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Бауыржан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У.Б. Оценка инвестиционного потенциала зеленого развития Западно-Казахстанского региона в контексте устойчивого развития // Журнал «География и водные ресурсы». – 2024. – №4. – С. 166-176 </w:t>
      </w:r>
      <w:hyperlink r:id="rId39" w:history="1">
        <w:r w:rsidR="00554C92" w:rsidRPr="00B34BE0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https://doi.org/10.55764/2957-9856/2024-4-166-176.49</w:t>
        </w:r>
      </w:hyperlink>
    </w:p>
    <w:p w14:paraId="504BFDC4" w14:textId="5D2CAEE1" w:rsidR="00B34BE0" w:rsidRPr="00B34BE0" w:rsidRDefault="00554C92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BE0">
        <w:rPr>
          <w:rFonts w:ascii="Times New Roman" w:hAnsi="Times New Roman" w:cs="Times New Roman"/>
          <w:b/>
          <w:sz w:val="24"/>
          <w:szCs w:val="24"/>
          <w:lang w:val="kk-KZ"/>
        </w:rPr>
        <w:t>Sharapkhanova Zh.M., Lyy Y.F., Yegemberdiyeva K.B.</w:t>
      </w:r>
      <w:r w:rsidRPr="00B34BE0">
        <w:rPr>
          <w:rFonts w:ascii="Times New Roman" w:hAnsi="Times New Roman" w:cs="Times New Roman"/>
          <w:sz w:val="24"/>
          <w:szCs w:val="24"/>
          <w:lang w:val="kk-KZ"/>
        </w:rPr>
        <w:t xml:space="preserve"> (2024). </w:t>
      </w:r>
      <w:r w:rsidRPr="00B34BE0">
        <w:rPr>
          <w:rFonts w:ascii="Times New Roman" w:hAnsi="Times New Roman" w:cs="Times New Roman"/>
          <w:sz w:val="24"/>
          <w:szCs w:val="24"/>
          <w:lang w:val="en-US"/>
        </w:rPr>
        <w:t xml:space="preserve">Assessment and mapping of the mudflow phenomena intensity in </w:t>
      </w:r>
      <w:proofErr w:type="spellStart"/>
      <w:r w:rsidRPr="00B34BE0">
        <w:rPr>
          <w:rFonts w:ascii="Times New Roman" w:hAnsi="Times New Roman" w:cs="Times New Roman"/>
          <w:sz w:val="24"/>
          <w:szCs w:val="24"/>
          <w:lang w:val="en-US"/>
        </w:rPr>
        <w:t>Charyn</w:t>
      </w:r>
      <w:proofErr w:type="spellEnd"/>
      <w:r w:rsidRPr="00B34BE0">
        <w:rPr>
          <w:rFonts w:ascii="Times New Roman" w:hAnsi="Times New Roman" w:cs="Times New Roman"/>
          <w:sz w:val="24"/>
          <w:szCs w:val="24"/>
          <w:lang w:val="en-US"/>
        </w:rPr>
        <w:t xml:space="preserve"> State National Natural Park.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Geojournal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Geosites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, 55(3), 1148–1155. </w:t>
      </w:r>
      <w:hyperlink r:id="rId40" w:history="1">
        <w:r w:rsidR="00B34BE0" w:rsidRPr="00C4336E">
          <w:rPr>
            <w:rStyle w:val="a4"/>
            <w:rFonts w:ascii="Times New Roman" w:hAnsi="Times New Roman" w:cs="Times New Roman"/>
            <w:sz w:val="24"/>
            <w:szCs w:val="24"/>
          </w:rPr>
          <w:t>https://doi.org/10.30892/gtg.55315-1287</w:t>
        </w:r>
      </w:hyperlink>
    </w:p>
    <w:p w14:paraId="7E2E34A4" w14:textId="131943D6" w:rsidR="00B34BE0" w:rsidRPr="00B34BE0" w:rsidRDefault="00554C92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hAnsi="Times New Roman" w:cs="Times New Roman"/>
          <w:b/>
          <w:sz w:val="24"/>
          <w:szCs w:val="24"/>
        </w:rPr>
        <w:t>Абитбаева</w:t>
      </w:r>
      <w:proofErr w:type="spellEnd"/>
      <w:r w:rsidRPr="00B34BE0">
        <w:rPr>
          <w:rFonts w:ascii="Times New Roman" w:hAnsi="Times New Roman" w:cs="Times New Roman"/>
          <w:b/>
          <w:sz w:val="24"/>
          <w:szCs w:val="24"/>
        </w:rPr>
        <w:t xml:space="preserve"> А.Д., </w:t>
      </w:r>
      <w:proofErr w:type="spellStart"/>
      <w:r w:rsidRPr="00B34BE0">
        <w:rPr>
          <w:rFonts w:ascii="Times New Roman" w:hAnsi="Times New Roman" w:cs="Times New Roman"/>
          <w:b/>
          <w:sz w:val="24"/>
          <w:szCs w:val="24"/>
        </w:rPr>
        <w:t>Бектурсынова</w:t>
      </w:r>
      <w:proofErr w:type="spellEnd"/>
      <w:r w:rsidRPr="00B34BE0">
        <w:rPr>
          <w:rFonts w:ascii="Times New Roman" w:hAnsi="Times New Roman" w:cs="Times New Roman"/>
          <w:b/>
          <w:sz w:val="24"/>
          <w:szCs w:val="24"/>
        </w:rPr>
        <w:t xml:space="preserve"> А.А., </w:t>
      </w:r>
      <w:proofErr w:type="spellStart"/>
      <w:r w:rsidRPr="00B34BE0">
        <w:rPr>
          <w:rFonts w:ascii="Times New Roman" w:hAnsi="Times New Roman" w:cs="Times New Roman"/>
          <w:b/>
          <w:sz w:val="24"/>
          <w:szCs w:val="24"/>
        </w:rPr>
        <w:t>Шарапханова</w:t>
      </w:r>
      <w:proofErr w:type="spellEnd"/>
      <w:r w:rsidRPr="00B34BE0">
        <w:rPr>
          <w:rFonts w:ascii="Times New Roman" w:hAnsi="Times New Roman" w:cs="Times New Roman"/>
          <w:b/>
          <w:sz w:val="24"/>
          <w:szCs w:val="24"/>
        </w:rPr>
        <w:t xml:space="preserve"> Ж.М., </w:t>
      </w:r>
      <w:proofErr w:type="spellStart"/>
      <w:r w:rsidRPr="00B34BE0">
        <w:rPr>
          <w:rFonts w:ascii="Times New Roman" w:hAnsi="Times New Roman" w:cs="Times New Roman"/>
          <w:b/>
          <w:sz w:val="24"/>
          <w:szCs w:val="24"/>
        </w:rPr>
        <w:t>Егембердиева</w:t>
      </w:r>
      <w:proofErr w:type="spellEnd"/>
      <w:r w:rsidRPr="00B34BE0">
        <w:rPr>
          <w:rFonts w:ascii="Times New Roman" w:hAnsi="Times New Roman" w:cs="Times New Roman"/>
          <w:b/>
          <w:sz w:val="24"/>
          <w:szCs w:val="24"/>
        </w:rPr>
        <w:t xml:space="preserve"> К.Б.</w:t>
      </w:r>
      <w:r w:rsidRPr="00B34BE0">
        <w:rPr>
          <w:rFonts w:ascii="Times New Roman" w:hAnsi="Times New Roman" w:cs="Times New Roman"/>
          <w:sz w:val="24"/>
          <w:szCs w:val="24"/>
        </w:rPr>
        <w:t xml:space="preserve"> Оценка и картографирование степени опасности геолого-геоморфологических процессов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Чарынского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ГНПП //География и водные ресурсы. – Алматы, 2024. – №3. – С. 58-67. </w:t>
      </w:r>
      <w:hyperlink r:id="rId41" w:history="1">
        <w:r w:rsidR="00B34BE0" w:rsidRPr="00C4336E">
          <w:rPr>
            <w:rStyle w:val="a4"/>
            <w:rFonts w:ascii="Times New Roman" w:hAnsi="Times New Roman" w:cs="Times New Roman"/>
            <w:sz w:val="24"/>
            <w:szCs w:val="24"/>
          </w:rPr>
          <w:t>https://doi.org/10.55764/2957-9856/2024-3-58-67.26</w:t>
        </w:r>
      </w:hyperlink>
    </w:p>
    <w:p w14:paraId="21CEF796" w14:textId="29260F31" w:rsidR="00B34BE0" w:rsidRPr="00B34BE0" w:rsidRDefault="00554C92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hAnsi="Times New Roman" w:cs="Times New Roman"/>
          <w:sz w:val="24"/>
          <w:szCs w:val="24"/>
        </w:rPr>
        <w:t>Valeyev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A.G.,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Medeu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A.R., Zhakupova A.A., </w:t>
      </w:r>
      <w:proofErr w:type="spellStart"/>
      <w:r w:rsidRPr="00B34BE0">
        <w:rPr>
          <w:rFonts w:ascii="Times New Roman" w:hAnsi="Times New Roman" w:cs="Times New Roman"/>
          <w:b/>
          <w:sz w:val="24"/>
          <w:szCs w:val="24"/>
        </w:rPr>
        <w:t>Yegemberdiyeva</w:t>
      </w:r>
      <w:proofErr w:type="spellEnd"/>
      <w:r w:rsidRPr="00B34BE0">
        <w:rPr>
          <w:rFonts w:ascii="Times New Roman" w:hAnsi="Times New Roman" w:cs="Times New Roman"/>
          <w:b/>
          <w:sz w:val="24"/>
          <w:szCs w:val="24"/>
        </w:rPr>
        <w:t xml:space="preserve"> K.B</w:t>
      </w:r>
      <w:r w:rsidRPr="00B34BE0">
        <w:rPr>
          <w:rFonts w:ascii="Times New Roman" w:hAnsi="Times New Roman" w:cs="Times New Roman"/>
          <w:sz w:val="24"/>
          <w:szCs w:val="24"/>
        </w:rPr>
        <w:t xml:space="preserve">., &amp; </w:t>
      </w:r>
      <w:proofErr w:type="spellStart"/>
      <w:r w:rsidRPr="00B34BE0">
        <w:rPr>
          <w:rFonts w:ascii="Times New Roman" w:hAnsi="Times New Roman" w:cs="Times New Roman"/>
          <w:b/>
          <w:sz w:val="24"/>
          <w:szCs w:val="24"/>
        </w:rPr>
        <w:t>Sharapkhanova</w:t>
      </w:r>
      <w:proofErr w:type="spellEnd"/>
      <w:r w:rsidRPr="00B34B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4BE0">
        <w:rPr>
          <w:rFonts w:ascii="Times New Roman" w:hAnsi="Times New Roman" w:cs="Times New Roman"/>
          <w:b/>
          <w:sz w:val="24"/>
          <w:szCs w:val="24"/>
        </w:rPr>
        <w:t>Zh.M</w:t>
      </w:r>
      <w:proofErr w:type="spellEnd"/>
      <w:r w:rsidRPr="00B34BE0">
        <w:rPr>
          <w:rFonts w:ascii="Times New Roman" w:hAnsi="Times New Roman" w:cs="Times New Roman"/>
          <w:b/>
          <w:sz w:val="24"/>
          <w:szCs w:val="24"/>
        </w:rPr>
        <w:t>.</w:t>
      </w:r>
      <w:r w:rsidRPr="00B34BE0">
        <w:rPr>
          <w:rFonts w:ascii="Times New Roman" w:hAnsi="Times New Roman" w:cs="Times New Roman"/>
          <w:sz w:val="24"/>
          <w:szCs w:val="24"/>
        </w:rPr>
        <w:t xml:space="preserve"> (2024). </w:t>
      </w:r>
      <w:proofErr w:type="spellStart"/>
      <w:r w:rsidRPr="00B34BE0">
        <w:rPr>
          <w:rFonts w:ascii="Times New Roman" w:hAnsi="Times New Roman" w:cs="Times New Roman"/>
          <w:sz w:val="24"/>
          <w:szCs w:val="24"/>
          <w:lang w:val="en-US"/>
        </w:rPr>
        <w:t>Аnalysis</w:t>
      </w:r>
      <w:proofErr w:type="spellEnd"/>
      <w:r w:rsidRPr="00B34BE0">
        <w:rPr>
          <w:rFonts w:ascii="Times New Roman" w:hAnsi="Times New Roman" w:cs="Times New Roman"/>
          <w:sz w:val="24"/>
          <w:szCs w:val="24"/>
          <w:lang w:val="en-US"/>
        </w:rPr>
        <w:t xml:space="preserve"> of the social norm of recreational capacity and tourist satisfaction on the south-western shore of lake </w:t>
      </w:r>
      <w:r w:rsidRPr="00B34BE0">
        <w:rPr>
          <w:rFonts w:ascii="Times New Roman" w:hAnsi="Times New Roman" w:cs="Times New Roman"/>
          <w:sz w:val="24"/>
          <w:szCs w:val="24"/>
          <w:lang w:val="kk-KZ"/>
        </w:rPr>
        <w:t>A</w:t>
      </w:r>
      <w:proofErr w:type="spellStart"/>
      <w:r w:rsidRPr="00B34BE0">
        <w:rPr>
          <w:rFonts w:ascii="Times New Roman" w:hAnsi="Times New Roman" w:cs="Times New Roman"/>
          <w:sz w:val="24"/>
          <w:szCs w:val="24"/>
          <w:lang w:val="en-US"/>
        </w:rPr>
        <w:t>lakol</w:t>
      </w:r>
      <w:proofErr w:type="spellEnd"/>
      <w:r w:rsidRPr="00B34BE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B34BE0">
        <w:rPr>
          <w:rFonts w:ascii="Times New Roman" w:hAnsi="Times New Roman" w:cs="Times New Roman"/>
          <w:sz w:val="24"/>
          <w:szCs w:val="24"/>
          <w:lang w:val="en-US"/>
        </w:rPr>
        <w:t>Geojournal</w:t>
      </w:r>
      <w:proofErr w:type="spellEnd"/>
      <w:r w:rsidRPr="00B34BE0">
        <w:rPr>
          <w:rFonts w:ascii="Times New Roman" w:hAnsi="Times New Roman" w:cs="Times New Roman"/>
          <w:sz w:val="24"/>
          <w:szCs w:val="24"/>
          <w:lang w:val="en-US"/>
        </w:rPr>
        <w:t xml:space="preserve"> of Tourism and </w:t>
      </w:r>
      <w:proofErr w:type="spellStart"/>
      <w:r w:rsidRPr="00B34BE0">
        <w:rPr>
          <w:rFonts w:ascii="Times New Roman" w:hAnsi="Times New Roman" w:cs="Times New Roman"/>
          <w:sz w:val="24"/>
          <w:szCs w:val="24"/>
          <w:lang w:val="en-US"/>
        </w:rPr>
        <w:t>Geosites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, 56(4), 1504–1512. </w:t>
      </w:r>
      <w:hyperlink r:id="rId42" w:history="1">
        <w:r w:rsidR="00B34BE0" w:rsidRPr="00C4336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B34BE0" w:rsidRPr="00C4336E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="00B34BE0" w:rsidRPr="00C4336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doi</w:t>
        </w:r>
        <w:r w:rsidR="00B34BE0" w:rsidRPr="00C4336E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B34BE0" w:rsidRPr="00C4336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org</w:t>
        </w:r>
        <w:r w:rsidR="00B34BE0" w:rsidRPr="00C4336E">
          <w:rPr>
            <w:rStyle w:val="a4"/>
            <w:rFonts w:ascii="Times New Roman" w:hAnsi="Times New Roman" w:cs="Times New Roman"/>
            <w:sz w:val="24"/>
            <w:szCs w:val="24"/>
          </w:rPr>
          <w:t>/10.30892/</w:t>
        </w:r>
        <w:r w:rsidR="00B34BE0" w:rsidRPr="00C4336E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gtg</w:t>
        </w:r>
        <w:r w:rsidR="00B34BE0" w:rsidRPr="00C4336E">
          <w:rPr>
            <w:rStyle w:val="a4"/>
            <w:rFonts w:ascii="Times New Roman" w:hAnsi="Times New Roman" w:cs="Times New Roman"/>
            <w:sz w:val="24"/>
            <w:szCs w:val="24"/>
          </w:rPr>
          <w:t>.56407-1321</w:t>
        </w:r>
      </w:hyperlink>
    </w:p>
    <w:p w14:paraId="1CB97407" w14:textId="77777777" w:rsidR="00B34BE0" w:rsidRPr="00B34BE0" w:rsidRDefault="00554C92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BE0">
        <w:rPr>
          <w:rFonts w:ascii="Times New Roman" w:hAnsi="Times New Roman" w:cs="Times New Roman"/>
          <w:sz w:val="24"/>
          <w:szCs w:val="24"/>
        </w:rPr>
        <w:t xml:space="preserve">Медеу А.Р.,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Тулепова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А.А., </w:t>
      </w:r>
      <w:proofErr w:type="spellStart"/>
      <w:r w:rsidRPr="00B34BE0">
        <w:rPr>
          <w:rFonts w:ascii="Times New Roman" w:hAnsi="Times New Roman" w:cs="Times New Roman"/>
          <w:b/>
          <w:sz w:val="24"/>
          <w:szCs w:val="24"/>
        </w:rPr>
        <w:t>Темирбаева</w:t>
      </w:r>
      <w:proofErr w:type="spellEnd"/>
      <w:r w:rsidRPr="00B34BE0">
        <w:rPr>
          <w:rFonts w:ascii="Times New Roman" w:hAnsi="Times New Roman" w:cs="Times New Roman"/>
          <w:b/>
          <w:sz w:val="24"/>
          <w:szCs w:val="24"/>
        </w:rPr>
        <w:t xml:space="preserve"> Р.К.</w:t>
      </w:r>
      <w:r w:rsidRPr="00B34BE0">
        <w:rPr>
          <w:rFonts w:ascii="Times New Roman" w:hAnsi="Times New Roman" w:cs="Times New Roman"/>
          <w:sz w:val="24"/>
          <w:szCs w:val="24"/>
        </w:rPr>
        <w:t xml:space="preserve"> Функциональное зонирование территории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г.Павлодар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в целях устойчивого развития //Сборник материалов международной научной конференции «Устойчивость городов: вызовы и решения» 17-20 апреля 2024 </w:t>
      </w:r>
      <w:proofErr w:type="spellStart"/>
      <w:r w:rsidRPr="00B34BE0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B34BE0">
        <w:rPr>
          <w:rFonts w:ascii="Times New Roman" w:hAnsi="Times New Roman" w:cs="Times New Roman"/>
          <w:sz w:val="24"/>
          <w:szCs w:val="24"/>
        </w:rPr>
        <w:t xml:space="preserve"> Казахстан стр.283-289</w:t>
      </w:r>
    </w:p>
    <w:p w14:paraId="6530D548" w14:textId="77777777" w:rsidR="00B34BE0" w:rsidRDefault="00B44CC9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Didovets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I.,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Krysanova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V.,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Nurbatsina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Fallah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B.,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Krylova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V.,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Saparova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Niyazov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J.,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Kalashnikova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O.,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Hattermann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F.F.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Attribution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trends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streamflow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climate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change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12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Central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Asian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catchments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//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Climatic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Change. – № 177 (16). – 20 p. https://doi.org/10.1007/s10584-023-03673-3 (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CiteScore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7.4,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процентиль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84, SJR 1.34, Q1).</w:t>
      </w:r>
    </w:p>
    <w:p w14:paraId="1FCDF5CA" w14:textId="77777777" w:rsidR="00B34BE0" w:rsidRDefault="00B44CC9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Alimkulov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S7,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Makhmudova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L.,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Talipova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E. K.,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Baspakova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G.,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Tigkas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D.,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Isakan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G.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Response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water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level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Balkash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Lake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distribution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meteorological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hydrological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droughts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under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conditions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climate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change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//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Journal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Water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Climate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Change – 2024. – 15 (7). – 3395. </w:t>
      </w:r>
      <w:proofErr w:type="gramStart"/>
      <w:r w:rsidRPr="00B34BE0">
        <w:rPr>
          <w:rFonts w:ascii="Times New Roman" w:eastAsia="Times New Roman" w:hAnsi="Times New Roman" w:cs="Times New Roman"/>
          <w:sz w:val="24"/>
          <w:szCs w:val="24"/>
        </w:rPr>
        <w:t>https://doi.org/10.2166/wcc.2024.271  (</w:t>
      </w:r>
      <w:proofErr w:type="spellStart"/>
      <w:proofErr w:type="gramEnd"/>
      <w:r w:rsidRPr="00B34BE0">
        <w:rPr>
          <w:rFonts w:ascii="Times New Roman" w:eastAsia="Times New Roman" w:hAnsi="Times New Roman" w:cs="Times New Roman"/>
          <w:sz w:val="24"/>
          <w:szCs w:val="24"/>
        </w:rPr>
        <w:t>CiteScore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4.8,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процентиль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64-74, SJR 0.65, Q2).</w:t>
      </w:r>
    </w:p>
    <w:p w14:paraId="370474C4" w14:textId="77777777" w:rsidR="00B34BE0" w:rsidRDefault="00B44CC9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Makhmudova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L.,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Beisembin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K.,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Moldakhmetov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M.,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Mussina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Kanatuly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Intra-annual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flow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distribution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rivers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Yesil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river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basin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//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Water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Conservation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Management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– 2024. – 8. – P. 241-250. </w:t>
      </w:r>
      <w:proofErr w:type="gramStart"/>
      <w:r w:rsidRPr="00B34BE0">
        <w:rPr>
          <w:rFonts w:ascii="Times New Roman" w:eastAsia="Times New Roman" w:hAnsi="Times New Roman" w:cs="Times New Roman"/>
          <w:sz w:val="24"/>
          <w:szCs w:val="24"/>
        </w:rPr>
        <w:t>https://doi.org/10.26480/wcm.02.2024.241.250 .</w:t>
      </w:r>
      <w:proofErr w:type="gram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CiteScore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4.8,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процентиль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64-74, SJR 0.65, Q2).</w:t>
      </w:r>
    </w:p>
    <w:p w14:paraId="6A33752A" w14:textId="77777777" w:rsidR="00B34BE0" w:rsidRDefault="00B44CC9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Birimbayeva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L.,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Makhmudova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L.,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Alimkulov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S.,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Tursunova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Mussina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Tigkas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D.,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Beksultanova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Zh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Rodrigo-Clavero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M.-E.,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Rodrigo-Ilarri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J.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Analysis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Spatiotemporal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Variability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Hydrological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Drought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Regimes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Lowland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Rivers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Kazakhstan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//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Water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>. – 2025. – 16. – 2316. https://doi.org/10.3390/w16162316 (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CiteScore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6.0,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процентиль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87, SJR 0.752, Q1).</w:t>
      </w:r>
    </w:p>
    <w:p w14:paraId="5DA1C295" w14:textId="77777777" w:rsidR="00B34BE0" w:rsidRDefault="00B44CC9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Kulebayev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K.,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Alimkulov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S.,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Tursunova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Talipova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E.,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Saparova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Rodrigo-Clavero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M.-E.,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Rodrigo-Ilarri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J.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Assessing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Vulnerability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Lakes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Western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Kazakhstan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Climate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Change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Anthropogenic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Stressors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//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Water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>. – 2025. – 16. – 3709. https://doi.org/10.3390/w16243709 (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CiteScore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6.0,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процентиль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87, SJR 0.752, Q1).</w:t>
      </w:r>
    </w:p>
    <w:p w14:paraId="334EA111" w14:textId="77777777" w:rsidR="00B34BE0" w:rsidRDefault="00B44CC9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Алимкулов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С.К., Махмудова Л.К., Турсунова А.А., Талипова Э.К.,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Биримбаева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Л.М.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Көпжылдық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гидрометеорологиялық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мәліметтері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негізінде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Жайық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-Каспий су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шаруашылық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алабындағы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гидрологиялық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құрғақшылықты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бағалау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/ Гидрометеорология и экология. – 2024. – 1. – P. 26-38. https://doi.org/10.54668/2789-6323-2024-112-1-26-38 </w:t>
      </w:r>
    </w:p>
    <w:p w14:paraId="646FF321" w14:textId="77777777" w:rsidR="00B34BE0" w:rsidRDefault="00B44CC9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Алимкулов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С.К., Махмудова, Л.К. Су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қауіпсіздігі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форсайт-зерттеулер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призмасы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арқылы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негізгі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аспектілер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перспективалар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// Гидрометеорология и экология. – 2024. – 2. – C. 114-128.</w:t>
      </w:r>
    </w:p>
    <w:p w14:paraId="34E64608" w14:textId="77777777" w:rsidR="00B34BE0" w:rsidRDefault="00B44CC9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lastRenderedPageBreak/>
        <w:t>Загидуллина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А.Р.,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Смагулов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Ж.Ж.,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Биримбаева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Л.М.,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Сайлаубек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А.М. Тенденции многолетних изменений стока основных рек, формирующихся в Жайык-Каспийском водохозяйственном бассейне /</w:t>
      </w:r>
      <w:proofErr w:type="gramStart"/>
      <w:r w:rsidRPr="00B34BE0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Гидрометеорология и экология. – 2024. – 2. – C. 15-26. https://doi.org/10.55764/2957-9856/2024-2-15-26.9 </w:t>
      </w:r>
    </w:p>
    <w:p w14:paraId="13E6CDED" w14:textId="17FCA874" w:rsidR="00B34BE0" w:rsidRDefault="00B44CC9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Smagulov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Zh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Snow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D.,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Arystambekova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D.,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Sailaubek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Tairov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A.Z.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Study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water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regime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Zhaiyk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transboundary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river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context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anthropogenic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climatic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changes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News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National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Academy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Sciences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Republic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Kazakhstan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Series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Geology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Technical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Sciences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. – 2024. – 3(465). – P. 164-178. </w:t>
      </w:r>
      <w:hyperlink r:id="rId43" w:history="1">
        <w:r w:rsidR="00B34BE0" w:rsidRPr="00C4336E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https://doi.org/10.32014/2024.2518-170X.417</w:t>
        </w:r>
      </w:hyperlink>
      <w:r w:rsidRPr="00B34BE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B13BD2" w14:textId="24CA31BD" w:rsidR="00B34BE0" w:rsidRDefault="00B44CC9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Турсунова А.А.,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Мырзахметов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А.Б.,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Баспакова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Г.Р.,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Сайлаубек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А.М.,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Салаватова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Ж.Т. Историческая справка о гидрологических характеристиках наводнений на реке Жайык // География и водные ресурсы. – 2024. – 2. – С. 40-51. </w:t>
      </w:r>
      <w:hyperlink r:id="rId44" w:history="1">
        <w:r w:rsidR="00B34BE0" w:rsidRPr="00C4336E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https://doi.org/10.55764/2957-9856/2024-2-40-51.111-250</w:t>
        </w:r>
      </w:hyperlink>
      <w:r w:rsidRPr="00B34BE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A1A3FD" w14:textId="77777777" w:rsidR="00B34BE0" w:rsidRDefault="00B44CC9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Алимкулов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С.К.,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Мырзахметов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А.Б. Паспорт рек Казахстана // Гидрометеорология и экология. – 2024. – 1. – C. 161-168. https://doi.org/10.54668/2789-6323-2024-112-1-161-168  </w:t>
      </w:r>
    </w:p>
    <w:p w14:paraId="33925F7B" w14:textId="77777777" w:rsidR="00B34BE0" w:rsidRDefault="00B44CC9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Загидуллина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А.Р.,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Кулебаев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К.М. Оценка взаимосвязи поверхностных и подземных вод реки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Сырдария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(в пределах Казахстана) // Гидрометеорология и экология. – 2024. – 2. – C. 7-15. https://doi.org/10.54668/2789-6323-2024-113-2-7-15 </w:t>
      </w:r>
    </w:p>
    <w:p w14:paraId="28234091" w14:textId="3A0A2DF8" w:rsidR="00B44CC9" w:rsidRPr="00B34BE0" w:rsidRDefault="00B44CC9" w:rsidP="00B34BE0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Давлетгалиев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С.К., Турсунова А.А.,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Базарбек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А.Т. Оценка и прогноз месячного стока бассейна реки </w:t>
      </w:r>
      <w:proofErr w:type="spellStart"/>
      <w:r w:rsidRPr="00B34BE0">
        <w:rPr>
          <w:rFonts w:ascii="Times New Roman" w:eastAsia="Times New Roman" w:hAnsi="Times New Roman" w:cs="Times New Roman"/>
          <w:sz w:val="24"/>
          <w:szCs w:val="24"/>
        </w:rPr>
        <w:t>Арыс</w:t>
      </w:r>
      <w:proofErr w:type="spellEnd"/>
      <w:r w:rsidRPr="00B34BE0">
        <w:rPr>
          <w:rFonts w:ascii="Times New Roman" w:eastAsia="Times New Roman" w:hAnsi="Times New Roman" w:cs="Times New Roman"/>
          <w:sz w:val="24"/>
          <w:szCs w:val="24"/>
        </w:rPr>
        <w:t xml:space="preserve"> методом канонического разложения // География и водные ресурсы. – 2024. – 3. – С. 3-13. https://doi.org/10.55764/2957-9856/2024-3-3-13.21 </w:t>
      </w:r>
    </w:p>
    <w:p w14:paraId="670807A4" w14:textId="77777777" w:rsidR="00554C92" w:rsidRPr="00B34BE0" w:rsidRDefault="00554C92" w:rsidP="00B34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54C92" w:rsidRPr="00B34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175E5"/>
    <w:multiLevelType w:val="hybridMultilevel"/>
    <w:tmpl w:val="0E203E38"/>
    <w:lvl w:ilvl="0" w:tplc="C62ABE1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8A0723"/>
    <w:multiLevelType w:val="hybridMultilevel"/>
    <w:tmpl w:val="D18A490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72627"/>
    <w:multiLevelType w:val="hybridMultilevel"/>
    <w:tmpl w:val="ECA63EC8"/>
    <w:lvl w:ilvl="0" w:tplc="019880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lang w:val="ru-RU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C0805C2"/>
    <w:multiLevelType w:val="multilevel"/>
    <w:tmpl w:val="035C4B40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5436F8"/>
    <w:multiLevelType w:val="hybridMultilevel"/>
    <w:tmpl w:val="7AAEC96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1BFB"/>
    <w:rsid w:val="00056430"/>
    <w:rsid w:val="00110B82"/>
    <w:rsid w:val="00205864"/>
    <w:rsid w:val="00241AC1"/>
    <w:rsid w:val="002D17C0"/>
    <w:rsid w:val="0045540F"/>
    <w:rsid w:val="00554C92"/>
    <w:rsid w:val="009C0E93"/>
    <w:rsid w:val="009D59F2"/>
    <w:rsid w:val="009D7D8A"/>
    <w:rsid w:val="00A1799B"/>
    <w:rsid w:val="00B34BE0"/>
    <w:rsid w:val="00B44CC9"/>
    <w:rsid w:val="00CE1BFB"/>
    <w:rsid w:val="00E028AF"/>
    <w:rsid w:val="00E7601B"/>
    <w:rsid w:val="00EB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90186"/>
  <w15:docId w15:val="{6D9A6BF4-E1A4-4DFB-88BE-C6446D50A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0B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10B8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D59F2"/>
    <w:rPr>
      <w:color w:val="605E5C"/>
      <w:shd w:val="clear" w:color="auto" w:fill="E1DFDD"/>
    </w:rPr>
  </w:style>
  <w:style w:type="character" w:customStyle="1" w:styleId="typography-modulelvnit">
    <w:name w:val="typography-module__lvnit"/>
    <w:basedOn w:val="a0"/>
    <w:rsid w:val="009C0E93"/>
  </w:style>
  <w:style w:type="character" w:customStyle="1" w:styleId="authors-moduleumr1o">
    <w:name w:val="authors-module__umr1o"/>
    <w:basedOn w:val="a0"/>
    <w:rsid w:val="009C0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48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26577/JGEM.2024.v74.i3-05" TargetMode="External"/><Relationship Id="rId18" Type="http://schemas.openxmlformats.org/officeDocument/2006/relationships/hyperlink" Target="https://doi.org/10.32014/2024.2518-170X.411" TargetMode="External"/><Relationship Id="rId26" Type="http://schemas.openxmlformats.org/officeDocument/2006/relationships/hyperlink" Target="https://doi.org/10.54668/2789-6323-2024-112-1-89-99" TargetMode="External"/><Relationship Id="rId39" Type="http://schemas.openxmlformats.org/officeDocument/2006/relationships/hyperlink" Target="https://doi.org/10.55764/2957-9856/2024-4-166-176.49" TargetMode="External"/><Relationship Id="rId21" Type="http://schemas.openxmlformats.org/officeDocument/2006/relationships/hyperlink" Target="https://doi.org/10.54668/2789-6323-2024-113-2-57-66" TargetMode="External"/><Relationship Id="rId34" Type="http://schemas.openxmlformats.org/officeDocument/2006/relationships/hyperlink" Target="https://doi.org/10.29258/CAJWR/2024-R1.v10-1/68-90.rus" TargetMode="External"/><Relationship Id="rId42" Type="http://schemas.openxmlformats.org/officeDocument/2006/relationships/hyperlink" Target="https://doi.org/10.30892/gtg.56407-1321" TargetMode="External"/><Relationship Id="rId7" Type="http://schemas.openxmlformats.org/officeDocument/2006/relationships/hyperlink" Target="https://doi.org/10.1515/geo-2022-0652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32014/2024.2518-170X.414" TargetMode="External"/><Relationship Id="rId29" Type="http://schemas.openxmlformats.org/officeDocument/2006/relationships/hyperlink" Target="https://doi.org/10.26577/JGEM.2024.v74.&#1089;3-0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30892/gtg.52102-1179" TargetMode="External"/><Relationship Id="rId11" Type="http://schemas.openxmlformats.org/officeDocument/2006/relationships/hyperlink" Target="https://doi.org/10.55764/2957-9856/2024-3-84-95.28" TargetMode="External"/><Relationship Id="rId24" Type="http://schemas.openxmlformats.org/officeDocument/2006/relationships/hyperlink" Target="https://doi.org/10.5109/7236812" TargetMode="External"/><Relationship Id="rId32" Type="http://schemas.openxmlformats.org/officeDocument/2006/relationships/hyperlink" Target="https://www.scopus.com/record/display.uri?eid=2-s2.0-105000344233&amp;origin=recordpage" TargetMode="External"/><Relationship Id="rId37" Type="http://schemas.openxmlformats.org/officeDocument/2006/relationships/hyperlink" Target="https://doi.org/10.1134/S0001437024700103" TargetMode="External"/><Relationship Id="rId40" Type="http://schemas.openxmlformats.org/officeDocument/2006/relationships/hyperlink" Target="https://doi.org/10.30892/gtg.55315-1287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doi.org/10.3390/su16010419" TargetMode="External"/><Relationship Id="rId15" Type="http://schemas.openxmlformats.org/officeDocument/2006/relationships/hyperlink" Target="https://doi.org/10.54668/2789-6323-2024-113-2-113-127" TargetMode="External"/><Relationship Id="rId23" Type="http://schemas.openxmlformats.org/officeDocument/2006/relationships/hyperlink" Target="https://doi.org/10.29258/CAJWR/2024-R1.v10-2/58-78.eng" TargetMode="External"/><Relationship Id="rId28" Type="http://schemas.openxmlformats.org/officeDocument/2006/relationships/hyperlink" Target="https://doi.org/10.55764/2957-9856/2024-4-115-129.45" TargetMode="External"/><Relationship Id="rId36" Type="http://schemas.openxmlformats.org/officeDocument/2006/relationships/hyperlink" Target="https://doi.org/10.37884/4-2024/36" TargetMode="External"/><Relationship Id="rId10" Type="http://schemas.openxmlformats.org/officeDocument/2006/relationships/hyperlink" Target="https://doi.org/10.55764/2957-9856/2024-2-3-14.8" TargetMode="External"/><Relationship Id="rId19" Type="http://schemas.openxmlformats.org/officeDocument/2006/relationships/hyperlink" Target="https://doi.org/10.3390/app14177487" TargetMode="External"/><Relationship Id="rId31" Type="http://schemas.openxmlformats.org/officeDocument/2006/relationships/hyperlink" Target="https://www.scopus.com/authid/detail.uri?authorId=57703307000" TargetMode="External"/><Relationship Id="rId44" Type="http://schemas.openxmlformats.org/officeDocument/2006/relationships/hyperlink" Target="https://doi.org/10.55764/2957-9856/2024-2-40-51.111-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5159/AR.25.087" TargetMode="External"/><Relationship Id="rId14" Type="http://schemas.openxmlformats.org/officeDocument/2006/relationships/hyperlink" Target="https://doi.org/10.54668/2789-6323-2024-113-2-25-33" TargetMode="External"/><Relationship Id="rId22" Type="http://schemas.openxmlformats.org/officeDocument/2006/relationships/hyperlink" Target="https://doi.org/10.54668/2789-6323-2024-113-2-81-94" TargetMode="External"/><Relationship Id="rId27" Type="http://schemas.openxmlformats.org/officeDocument/2006/relationships/hyperlink" Target="https://doi.org/10.26577/JGEM.2024.v74.&#1089;3-04" TargetMode="External"/><Relationship Id="rId30" Type="http://schemas.openxmlformats.org/officeDocument/2006/relationships/hyperlink" Target="https://www.scopus.com/authid/detail.uri?authorId=6507026731" TargetMode="External"/><Relationship Id="rId35" Type="http://schemas.openxmlformats.org/officeDocument/2006/relationships/hyperlink" Target="https://doi.org/10.54668/2789-6323-2024-114-3-40-50" TargetMode="External"/><Relationship Id="rId43" Type="http://schemas.openxmlformats.org/officeDocument/2006/relationships/hyperlink" Target="https://doi.org/10.32014/2024.2518-170X.417" TargetMode="External"/><Relationship Id="rId8" Type="http://schemas.openxmlformats.org/officeDocument/2006/relationships/hyperlink" Target="https://doi.org/10.24425/jwld.2024.15155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54668/2789-6323-2024-114-3-100-113" TargetMode="External"/><Relationship Id="rId17" Type="http://schemas.openxmlformats.org/officeDocument/2006/relationships/hyperlink" Target="http://www.geolog-technical.kz/assets/20244/9.119-132.pdf" TargetMode="External"/><Relationship Id="rId25" Type="http://schemas.openxmlformats.org/officeDocument/2006/relationships/hyperlink" Target="https://doi.org/10.55764/2957-9856/2024-2-99-110.16" TargetMode="External"/><Relationship Id="rId33" Type="http://schemas.openxmlformats.org/officeDocument/2006/relationships/hyperlink" Target="https://www.scopus.com/sourceid/14083?origin=resultslist" TargetMode="External"/><Relationship Id="rId38" Type="http://schemas.openxmlformats.org/officeDocument/2006/relationships/hyperlink" Target="https://doi.org/10.55764/2957-9856/2024-4-67-74.40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doi.org/10.3390/app14188460" TargetMode="External"/><Relationship Id="rId41" Type="http://schemas.openxmlformats.org/officeDocument/2006/relationships/hyperlink" Target="https://doi.org/10.55764/2957-9856/2024-3-58-67.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3331</Words>
  <Characters>18988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dcterms:created xsi:type="dcterms:W3CDTF">2025-12-15T09:56:00Z</dcterms:created>
  <dcterms:modified xsi:type="dcterms:W3CDTF">2026-01-20T07:09:00Z</dcterms:modified>
</cp:coreProperties>
</file>